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5804" w14:textId="77777777" w:rsidR="00956C9D" w:rsidRPr="00C47688" w:rsidRDefault="00956C9D" w:rsidP="00EE72CC">
      <w:pPr>
        <w:spacing w:after="0" w:line="240" w:lineRule="auto"/>
        <w:jc w:val="center"/>
        <w:rPr>
          <w:rFonts w:ascii="Times New Roman" w:hAnsi="Times New Roman" w:cs="Times New Roman"/>
          <w:b/>
          <w:sz w:val="28"/>
          <w:szCs w:val="28"/>
        </w:rPr>
      </w:pPr>
      <w:bookmarkStart w:id="0" w:name="bkmark4_15"/>
      <w:bookmarkEnd w:id="0"/>
      <w:r w:rsidRPr="00C47688">
        <w:rPr>
          <w:rFonts w:ascii="Times New Roman" w:hAnsi="Times New Roman" w:cs="Times New Roman"/>
          <w:b/>
          <w:sz w:val="28"/>
          <w:szCs w:val="28"/>
        </w:rPr>
        <w:t>4.15 Family and Medical Leave Act – Retaliation Claims –</w:t>
      </w:r>
    </w:p>
    <w:p w14:paraId="725C5ABB" w14:textId="77777777" w:rsidR="00956C9D" w:rsidRPr="00C47688" w:rsidRDefault="00956C9D" w:rsidP="00EE72CC">
      <w:pPr>
        <w:spacing w:after="0" w:line="480" w:lineRule="auto"/>
        <w:jc w:val="center"/>
        <w:rPr>
          <w:rFonts w:ascii="Times New Roman" w:hAnsi="Times New Roman" w:cs="Times New Roman"/>
          <w:sz w:val="28"/>
          <w:szCs w:val="28"/>
        </w:rPr>
      </w:pPr>
      <w:r w:rsidRPr="00C47688">
        <w:rPr>
          <w:rFonts w:ascii="Times New Roman" w:hAnsi="Times New Roman" w:cs="Times New Roman"/>
          <w:b/>
          <w:sz w:val="28"/>
          <w:szCs w:val="28"/>
        </w:rPr>
        <w:t>29 U.S.C. §§ 2601-2654</w:t>
      </w:r>
    </w:p>
    <w:p w14:paraId="5C11AA7F" w14:textId="1D58B5C6"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In this case,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claims that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violated a federal law called the Family and Medical Leave Act, also known as the FMLA, by [</w:t>
      </w:r>
      <w:r w:rsidRPr="00C47688">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 because [</w:t>
      </w:r>
      <w:r w:rsidRPr="00C47688">
        <w:rPr>
          <w:rFonts w:ascii="Times New Roman" w:hAnsi="Times New Roman" w:cs="Times New Roman"/>
          <w:sz w:val="28"/>
          <w:szCs w:val="28"/>
          <w:u w:val="single"/>
        </w:rPr>
        <w:t>describe protected activity</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denies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]’s claims and asserts that [</w:t>
      </w:r>
      <w:r w:rsidRPr="00C47688">
        <w:rPr>
          <w:rFonts w:ascii="Times New Roman" w:hAnsi="Times New Roman" w:cs="Times New Roman"/>
          <w:sz w:val="28"/>
          <w:szCs w:val="28"/>
          <w:u w:val="single"/>
        </w:rPr>
        <w:t>describe the defendant</w:t>
      </w:r>
      <w:r w:rsidRPr="0024607B">
        <w:rPr>
          <w:rFonts w:ascii="Times New Roman" w:hAnsi="Times New Roman" w:cs="Times New Roman"/>
          <w:sz w:val="28"/>
          <w:szCs w:val="28"/>
          <w:u w:val="single"/>
        </w:rPr>
        <w:t>’s defens</w:t>
      </w:r>
      <w:r w:rsidRPr="000A441E">
        <w:rPr>
          <w:rFonts w:ascii="Times New Roman" w:hAnsi="Times New Roman" w:cs="Times New Roman"/>
          <w:sz w:val="28"/>
          <w:szCs w:val="28"/>
          <w:u w:val="single"/>
        </w:rPr>
        <w:t>e</w:t>
      </w:r>
      <w:r w:rsidR="000A441E">
        <w:rPr>
          <w:rFonts w:ascii="Times New Roman" w:hAnsi="Times New Roman" w:cs="Times New Roman"/>
          <w:sz w:val="28"/>
          <w:szCs w:val="28"/>
        </w:rPr>
        <w:t>]</w:t>
      </w:r>
      <w:r w:rsidRPr="00C47688">
        <w:rPr>
          <w:rFonts w:ascii="Times New Roman" w:hAnsi="Times New Roman" w:cs="Times New Roman"/>
          <w:sz w:val="28"/>
          <w:szCs w:val="28"/>
        </w:rPr>
        <w:t>.</w:t>
      </w:r>
    </w:p>
    <w:p w14:paraId="2CC6C000"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 xml:space="preserve">Under the FMLA, an eligible employee may take up to 12 weeks of leave during any 12-month period for [a serious health condition/the birth or adoption of a child/the care of a spouse, child, or parent who has a serious health condition/active-duty orders/the care of a covered service member]. This leave is called FMLA leave. It is unlawful for an employer to </w:t>
      </w:r>
      <w:proofErr w:type="gramStart"/>
      <w:r w:rsidRPr="00C47688">
        <w:rPr>
          <w:rFonts w:ascii="Times New Roman" w:hAnsi="Times New Roman" w:cs="Times New Roman"/>
          <w:sz w:val="28"/>
          <w:szCs w:val="28"/>
        </w:rPr>
        <w:t>take action</w:t>
      </w:r>
      <w:proofErr w:type="gramEnd"/>
      <w:r w:rsidRPr="00C47688">
        <w:rPr>
          <w:rFonts w:ascii="Times New Roman" w:hAnsi="Times New Roman" w:cs="Times New Roman"/>
          <w:sz w:val="28"/>
          <w:szCs w:val="28"/>
        </w:rPr>
        <w:t xml:space="preserve"> against an employee because the employee exercises [his/her] FMLA rights. The FMLA does not require an employer to pay an employee while on FMLA leave.</w:t>
      </w:r>
    </w:p>
    <w:p w14:paraId="5FC08F1F"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To succeed on [his/her] claim against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must prove each of the following facts by a preponderance of the evidence:</w:t>
      </w:r>
    </w:p>
    <w:p w14:paraId="793F9145"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First</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was employed by [</w:t>
      </w:r>
      <w:r w:rsidRPr="00C47688">
        <w:rPr>
          <w:rFonts w:ascii="Times New Roman" w:hAnsi="Times New Roman" w:cs="Times New Roman"/>
          <w:sz w:val="28"/>
          <w:szCs w:val="28"/>
          <w:u w:val="single"/>
        </w:rPr>
        <w:t>name of defendant</w:t>
      </w:r>
      <w:proofErr w:type="gramStart"/>
      <w:r w:rsidRPr="00C47688">
        <w:rPr>
          <w:rFonts w:ascii="Times New Roman" w:hAnsi="Times New Roman" w:cs="Times New Roman"/>
          <w:sz w:val="28"/>
          <w:szCs w:val="28"/>
        </w:rPr>
        <w:t>];</w:t>
      </w:r>
      <w:proofErr w:type="gramEnd"/>
    </w:p>
    <w:p w14:paraId="16B4EB52"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Second</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 was eligible for FMLA </w:t>
      </w:r>
      <w:proofErr w:type="gramStart"/>
      <w:r w:rsidRPr="00C47688">
        <w:rPr>
          <w:rFonts w:ascii="Times New Roman" w:hAnsi="Times New Roman" w:cs="Times New Roman"/>
          <w:sz w:val="28"/>
          <w:szCs w:val="28"/>
        </w:rPr>
        <w:t>leave;</w:t>
      </w:r>
      <w:proofErr w:type="gramEnd"/>
    </w:p>
    <w:p w14:paraId="35B467F4"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Third</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 was entitled to FMLA </w:t>
      </w:r>
      <w:proofErr w:type="gramStart"/>
      <w:r w:rsidRPr="00C47688">
        <w:rPr>
          <w:rFonts w:ascii="Times New Roman" w:hAnsi="Times New Roman" w:cs="Times New Roman"/>
          <w:sz w:val="28"/>
          <w:szCs w:val="28"/>
        </w:rPr>
        <w:t>leave;</w:t>
      </w:r>
      <w:proofErr w:type="gramEnd"/>
    </w:p>
    <w:p w14:paraId="6504DA33"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Fourth</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protected activity</w:t>
      </w:r>
      <w:proofErr w:type="gramStart"/>
      <w:r w:rsidRPr="00C47688">
        <w:rPr>
          <w:rFonts w:ascii="Times New Roman" w:hAnsi="Times New Roman" w:cs="Times New Roman"/>
          <w:sz w:val="28"/>
          <w:szCs w:val="28"/>
        </w:rPr>
        <w:t>];</w:t>
      </w:r>
      <w:proofErr w:type="gramEnd"/>
    </w:p>
    <w:p w14:paraId="0633B936"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Fifth</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[d</w:t>
      </w:r>
      <w:r w:rsidRPr="00C47688">
        <w:rPr>
          <w:rFonts w:ascii="Times New Roman" w:hAnsi="Times New Roman" w:cs="Times New Roman"/>
          <w:sz w:val="28"/>
          <w:szCs w:val="28"/>
          <w:u w:val="single"/>
        </w:rPr>
        <w:t>escribed challenged employment action</w:t>
      </w:r>
      <w:proofErr w:type="gramStart"/>
      <w:r w:rsidRPr="00C47688">
        <w:rPr>
          <w:rFonts w:ascii="Times New Roman" w:hAnsi="Times New Roman" w:cs="Times New Roman"/>
          <w:sz w:val="28"/>
          <w:szCs w:val="28"/>
        </w:rPr>
        <w:t>];</w:t>
      </w:r>
      <w:proofErr w:type="gramEnd"/>
    </w:p>
    <w:p w14:paraId="09550890"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lastRenderedPageBreak/>
        <w:t>Sixth</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 was an “adverse employment action;” and</w:t>
      </w:r>
    </w:p>
    <w:p w14:paraId="1E363BC7" w14:textId="77777777" w:rsidR="00956C9D" w:rsidRPr="00C47688" w:rsidRDefault="00956C9D" w:rsidP="00C47688">
      <w:pPr>
        <w:spacing w:after="240" w:line="240" w:lineRule="auto"/>
        <w:ind w:left="1714" w:right="720" w:hanging="994"/>
        <w:jc w:val="both"/>
        <w:rPr>
          <w:rFonts w:ascii="Times New Roman" w:hAnsi="Times New Roman" w:cs="Times New Roman"/>
          <w:sz w:val="28"/>
          <w:szCs w:val="28"/>
        </w:rPr>
      </w:pPr>
      <w:r w:rsidRPr="00C47688">
        <w:rPr>
          <w:rFonts w:ascii="Times New Roman" w:hAnsi="Times New Roman" w:cs="Times New Roman"/>
          <w:sz w:val="28"/>
          <w:szCs w:val="28"/>
          <w:u w:val="single"/>
        </w:rPr>
        <w:t>Seventh</w:t>
      </w:r>
      <w:r w:rsidRPr="00C47688">
        <w:rPr>
          <w:rFonts w:ascii="Times New Roman" w:hAnsi="Times New Roman" w:cs="Times New Roman"/>
          <w:sz w:val="28"/>
          <w:szCs w:val="28"/>
        </w:rPr>
        <w:t>:</w:t>
      </w:r>
      <w:r w:rsidRPr="00C47688">
        <w:rPr>
          <w:rFonts w:ascii="Times New Roman" w:hAnsi="Times New Roman" w:cs="Times New Roman"/>
          <w:sz w:val="28"/>
          <w:szCs w:val="28"/>
        </w:rPr>
        <w:tab/>
        <w:t>[</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took that action because of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]’s [</w:t>
      </w:r>
      <w:r w:rsidRPr="00C47688">
        <w:rPr>
          <w:rFonts w:ascii="Times New Roman" w:hAnsi="Times New Roman" w:cs="Times New Roman"/>
          <w:sz w:val="28"/>
          <w:szCs w:val="28"/>
          <w:u w:val="single"/>
        </w:rPr>
        <w:t>described protected activity</w:t>
      </w:r>
      <w:r w:rsidRPr="00C47688">
        <w:rPr>
          <w:rFonts w:ascii="Times New Roman" w:hAnsi="Times New Roman" w:cs="Times New Roman"/>
          <w:sz w:val="28"/>
          <w:szCs w:val="28"/>
        </w:rPr>
        <w:t>].</w:t>
      </w:r>
    </w:p>
    <w:p w14:paraId="21A0155D"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[In the verdict form that I will explain in a moment, you will be asked to answer questions about these factual issues.]</w:t>
      </w:r>
    </w:p>
    <w:p w14:paraId="156062FC"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[The parties have agreed that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was employed by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You should consider that a proven fact.]</w:t>
      </w:r>
    </w:p>
    <w:p w14:paraId="2DC21AFD"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For the second element,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was “eligible” for FMLA leave if:</w:t>
      </w:r>
    </w:p>
    <w:p w14:paraId="0A9233A8" w14:textId="77777777" w:rsidR="00956C9D" w:rsidRPr="00C47688" w:rsidRDefault="00956C9D" w:rsidP="00C4768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1" w:author="Author" w:original="(a)"/>
        </w:fldChar>
      </w:r>
      <w:r>
        <w:rPr>
          <w:rFonts w:ascii="Times New Roman" w:hAnsi="Times New Roman" w:cs="Times New Roman"/>
          <w:sz w:val="28"/>
          <w:szCs w:val="28"/>
        </w:rPr>
        <w:t xml:space="preserve"> </w:t>
      </w:r>
      <w:r w:rsidRPr="00C47688">
        <w:rPr>
          <w:rFonts w:ascii="Times New Roman" w:hAnsi="Times New Roman" w:cs="Times New Roman"/>
          <w:sz w:val="28"/>
          <w:szCs w:val="28"/>
        </w:rPr>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worked for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for at least 12 months before the date any FMLA leave was to begin, and</w:t>
      </w:r>
    </w:p>
    <w:p w14:paraId="25D45C0B" w14:textId="77777777" w:rsidR="00956C9D" w:rsidRPr="00C47688" w:rsidRDefault="00956C9D" w:rsidP="00C4768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2" w:author="Author" w:original="(b)"/>
        </w:fldChar>
      </w:r>
      <w:r>
        <w:rPr>
          <w:rFonts w:ascii="Times New Roman" w:hAnsi="Times New Roman" w:cs="Times New Roman"/>
          <w:sz w:val="28"/>
          <w:szCs w:val="28"/>
        </w:rPr>
        <w:t xml:space="preserve"> </w:t>
      </w:r>
      <w:r w:rsidRPr="00C47688">
        <w:rPr>
          <w:rFonts w:ascii="Times New Roman" w:hAnsi="Times New Roman" w:cs="Times New Roman"/>
          <w:sz w:val="28"/>
          <w:szCs w:val="28"/>
        </w:rPr>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worked for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for at least 1,250 hours during the 12-month period before the date any FMLA leave was to begin.</w:t>
      </w:r>
    </w:p>
    <w:p w14:paraId="5EDBEBAF"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For the third element,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was “entitled” to FMLA leave if:</w:t>
      </w:r>
    </w:p>
    <w:p w14:paraId="35ED82AC" w14:textId="77777777" w:rsidR="00956C9D" w:rsidRPr="00C47688" w:rsidRDefault="00956C9D" w:rsidP="00C4768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1 </w:instrText>
      </w:r>
      <w:r>
        <w:rPr>
          <w:rFonts w:ascii="Times New Roman" w:hAnsi="Times New Roman" w:cs="Times New Roman"/>
          <w:sz w:val="28"/>
          <w:szCs w:val="28"/>
        </w:rPr>
        <w:fldChar w:fldCharType="end">
          <w:numberingChange w:id="3" w:author="Author" w:original="(a)"/>
        </w:fldChar>
      </w:r>
      <w:r>
        <w:rPr>
          <w:rFonts w:ascii="Times New Roman" w:hAnsi="Times New Roman" w:cs="Times New Roman"/>
          <w:sz w:val="28"/>
          <w:szCs w:val="28"/>
        </w:rPr>
        <w:t xml:space="preserve"> </w:t>
      </w:r>
      <w:r w:rsidRPr="00C47688">
        <w:rPr>
          <w:rFonts w:ascii="Times New Roman" w:hAnsi="Times New Roman" w:cs="Times New Roman"/>
          <w:sz w:val="28"/>
          <w:szCs w:val="28"/>
        </w:rPr>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had an FMLA-qualifying reason, and</w:t>
      </w:r>
    </w:p>
    <w:p w14:paraId="73BAE21D" w14:textId="77777777" w:rsidR="00956C9D" w:rsidRPr="00C47688" w:rsidRDefault="00956C9D" w:rsidP="00C47688">
      <w:pPr>
        <w:spacing w:after="240" w:line="240" w:lineRule="auto"/>
        <w:ind w:left="1080" w:right="720" w:hanging="36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5 \s 2 </w:instrText>
      </w:r>
      <w:r>
        <w:rPr>
          <w:rFonts w:ascii="Times New Roman" w:hAnsi="Times New Roman" w:cs="Times New Roman"/>
          <w:sz w:val="28"/>
          <w:szCs w:val="28"/>
        </w:rPr>
        <w:fldChar w:fldCharType="end">
          <w:numberingChange w:id="4" w:author="Author" w:original="(b)"/>
        </w:fldChar>
      </w:r>
      <w:r>
        <w:rPr>
          <w:rFonts w:ascii="Times New Roman" w:hAnsi="Times New Roman" w:cs="Times New Roman"/>
          <w:sz w:val="28"/>
          <w:szCs w:val="28"/>
        </w:rPr>
        <w:t xml:space="preserve"> </w:t>
      </w:r>
      <w:r w:rsidRPr="00C47688">
        <w:rPr>
          <w:rFonts w:ascii="Times New Roman" w:hAnsi="Times New Roman" w:cs="Times New Roman"/>
          <w:sz w:val="28"/>
          <w:szCs w:val="28"/>
        </w:rPr>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gave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proper notice of [his/her] need for leave.</w:t>
      </w:r>
    </w:p>
    <w:p w14:paraId="6381665F"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[A serious health condition that prevented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from performing the functions of [his/her] job/The birth or adoption of a child/The care of a spouse, child, or parent who has a serious health condition/Following active-duty orders/The care of a covered service member] is an “FMLA-qualifying reason.”</w:t>
      </w:r>
    </w:p>
    <w:p w14:paraId="764143D1"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 xml:space="preserve">[A “serious health condition” is an illness, injury, impairment, or physical or mental condition that involves either inpatient care in a hospital, hospice, or </w:t>
      </w:r>
      <w:r w:rsidRPr="00C47688">
        <w:rPr>
          <w:rFonts w:ascii="Times New Roman" w:hAnsi="Times New Roman" w:cs="Times New Roman"/>
          <w:sz w:val="28"/>
          <w:szCs w:val="28"/>
        </w:rPr>
        <w:lastRenderedPageBreak/>
        <w:t>residential medical facility, or continuing treatment by a healthcare provider. Ordinarily, unless complications arise, the common cold, the flu, earaches, upset stomach, minor ulcers, headaches other than migraine, routine dental or orthodontia problems, periodontal disease, and other similar conditions do not meet the definition of a “serious health condition” and do not qualify for FMLA leave.]</w:t>
      </w:r>
    </w:p>
    <w:p w14:paraId="40D3AC0D"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“gave proper notice” to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of [his/her] need for FMLA leave if [he/she] notified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of the need to take FMLA leave in a timely manner and in a way that alerted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that [his/her] absence might qualify as an FMLA leave – even if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did not expressly mention the FMLA.</w:t>
      </w:r>
    </w:p>
    <w:p w14:paraId="137C43C5"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knew of the need for leave more than 30 days before the leave was to begin, [he/she] was required to give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notice at least 30 days before the leave was to begin. If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knew of the need for leave less than 30 days before the leave was to begin, [he/she] was required to give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notice as soon as was reasonably possible.</w:t>
      </w:r>
    </w:p>
    <w:p w14:paraId="21409643"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For the fourth element, you must decide whether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protected activity</w:t>
      </w:r>
      <w:r w:rsidRPr="00C47688">
        <w:rPr>
          <w:rFonts w:ascii="Times New Roman" w:hAnsi="Times New Roman" w:cs="Times New Roman"/>
          <w:sz w:val="28"/>
          <w:szCs w:val="28"/>
        </w:rPr>
        <w:t>]. If you find that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protected activity</w:t>
      </w:r>
      <w:r w:rsidRPr="00C47688">
        <w:rPr>
          <w:rFonts w:ascii="Times New Roman" w:hAnsi="Times New Roman" w:cs="Times New Roman"/>
          <w:sz w:val="28"/>
          <w:szCs w:val="28"/>
        </w:rPr>
        <w:t>], then you have found that [he/she] engaged in “FMLA-protected activity.”</w:t>
      </w:r>
    </w:p>
    <w:p w14:paraId="45D15CEF"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For the fifth element, you must decide whether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w:t>
      </w:r>
    </w:p>
    <w:p w14:paraId="0BE71970" w14:textId="77777777" w:rsidR="00956C9D" w:rsidRPr="00C47688" w:rsidRDefault="00956C9D" w:rsidP="00C4768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lastRenderedPageBreak/>
        <w:t>For the sixth element, you must decide whether [</w:t>
      </w:r>
      <w:r w:rsidRPr="00C47688">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 is an “adverse employment action.” An “adverse employment action” is any type of action that would have made a reasonable employee reluctant to exercise FMLA rights. Put another way, if a reasonable employee would be less likely to exercise [his/her] FMLA rights because [he/she] knew that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would [</w:t>
      </w:r>
      <w:r w:rsidRPr="00C4768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then that action is an adverse employment action. If the employment action would not make it less likely for a reasonable employee to exercise FMLA rights, it is not an adverse employment action.</w:t>
      </w:r>
    </w:p>
    <w:p w14:paraId="7504284D" w14:textId="4CC6944B" w:rsidR="00956C9D" w:rsidRPr="00C47688" w:rsidRDefault="00956C9D" w:rsidP="00D1613B">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For the seventh element, you must decide whether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because of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]’s FMLA-protected activity. </w:t>
      </w:r>
      <w:r w:rsidR="009711EA" w:rsidRPr="00E42D35">
        <w:rPr>
          <w:rFonts w:ascii="Times New Roman" w:hAnsi="Times New Roman" w:cs="Times New Roman"/>
          <w:sz w:val="28"/>
          <w:szCs w:val="28"/>
        </w:rPr>
        <w:t xml:space="preserve">To prove that </w:t>
      </w:r>
      <w:r w:rsidR="009711EA">
        <w:rPr>
          <w:rFonts w:ascii="Times New Roman" w:hAnsi="Times New Roman" w:cs="Times New Roman"/>
          <w:sz w:val="28"/>
          <w:szCs w:val="28"/>
        </w:rPr>
        <w:t>[</w:t>
      </w:r>
      <w:r w:rsidR="009711EA" w:rsidRPr="0024607B">
        <w:rPr>
          <w:rFonts w:ascii="Times New Roman" w:hAnsi="Times New Roman" w:cs="Times New Roman"/>
          <w:sz w:val="28"/>
          <w:szCs w:val="28"/>
          <w:u w:val="single"/>
        </w:rPr>
        <w:t>name of defendant</w:t>
      </w:r>
      <w:r w:rsidR="009711EA">
        <w:rPr>
          <w:rFonts w:ascii="Times New Roman" w:hAnsi="Times New Roman" w:cs="Times New Roman"/>
          <w:sz w:val="28"/>
          <w:szCs w:val="28"/>
        </w:rPr>
        <w:t>] [</w:t>
      </w:r>
      <w:r w:rsidR="009711EA" w:rsidRPr="0024607B">
        <w:rPr>
          <w:rFonts w:ascii="Times New Roman" w:hAnsi="Times New Roman" w:cs="Times New Roman"/>
          <w:sz w:val="28"/>
          <w:szCs w:val="28"/>
          <w:u w:val="single"/>
        </w:rPr>
        <w:t>describe adverse employment action</w:t>
      </w:r>
      <w:r w:rsidR="009711EA">
        <w:rPr>
          <w:rFonts w:ascii="Times New Roman" w:hAnsi="Times New Roman" w:cs="Times New Roman"/>
          <w:sz w:val="28"/>
          <w:szCs w:val="28"/>
        </w:rPr>
        <w:t>] because of [</w:t>
      </w:r>
      <w:r w:rsidR="009711EA" w:rsidRPr="0024607B">
        <w:rPr>
          <w:rFonts w:ascii="Times New Roman" w:hAnsi="Times New Roman" w:cs="Times New Roman"/>
          <w:sz w:val="28"/>
          <w:szCs w:val="28"/>
          <w:u w:val="single"/>
        </w:rPr>
        <w:t>name of plaintiff</w:t>
      </w:r>
      <w:r w:rsidR="009711EA">
        <w:rPr>
          <w:rFonts w:ascii="Times New Roman" w:hAnsi="Times New Roman" w:cs="Times New Roman"/>
          <w:sz w:val="28"/>
          <w:szCs w:val="28"/>
        </w:rPr>
        <w:t xml:space="preserve">]’s </w:t>
      </w:r>
      <w:r w:rsidR="009711EA" w:rsidRPr="00C47688">
        <w:rPr>
          <w:rFonts w:ascii="Times New Roman" w:hAnsi="Times New Roman" w:cs="Times New Roman"/>
          <w:sz w:val="28"/>
          <w:szCs w:val="28"/>
        </w:rPr>
        <w:t>FMLA-protected activity</w:t>
      </w:r>
      <w:r w:rsidR="009711EA" w:rsidRPr="00E42D35">
        <w:rPr>
          <w:rFonts w:ascii="Times New Roman" w:hAnsi="Times New Roman" w:cs="Times New Roman"/>
          <w:sz w:val="28"/>
          <w:szCs w:val="28"/>
        </w:rPr>
        <w:t>, [</w:t>
      </w:r>
      <w:r w:rsidR="009711EA" w:rsidRPr="00E42D35">
        <w:rPr>
          <w:rFonts w:ascii="Times New Roman" w:hAnsi="Times New Roman" w:cs="Times New Roman"/>
          <w:sz w:val="28"/>
          <w:szCs w:val="28"/>
          <w:u w:val="single"/>
        </w:rPr>
        <w:t>name of plaintiff</w:t>
      </w:r>
      <w:r w:rsidR="009711EA" w:rsidRPr="00E42D35">
        <w:rPr>
          <w:rFonts w:ascii="Times New Roman" w:hAnsi="Times New Roman" w:cs="Times New Roman"/>
          <w:sz w:val="28"/>
          <w:szCs w:val="28"/>
        </w:rPr>
        <w:t xml:space="preserve">] does not have to prove that [his/her] </w:t>
      </w:r>
      <w:r w:rsidR="009711EA" w:rsidRPr="00C47688">
        <w:rPr>
          <w:rFonts w:ascii="Times New Roman" w:hAnsi="Times New Roman" w:cs="Times New Roman"/>
          <w:sz w:val="28"/>
          <w:szCs w:val="28"/>
        </w:rPr>
        <w:t>FMLA-protected activity</w:t>
      </w:r>
      <w:r w:rsidR="009711EA" w:rsidRPr="00E42D35">
        <w:rPr>
          <w:rFonts w:ascii="Times New Roman" w:hAnsi="Times New Roman" w:cs="Times New Roman"/>
          <w:sz w:val="28"/>
          <w:szCs w:val="28"/>
        </w:rPr>
        <w:t xml:space="preserve"> was the only </w:t>
      </w:r>
      <w:r w:rsidR="009711EA">
        <w:rPr>
          <w:rFonts w:ascii="Times New Roman" w:hAnsi="Times New Roman" w:cs="Times New Roman"/>
          <w:sz w:val="28"/>
          <w:szCs w:val="28"/>
        </w:rPr>
        <w:t xml:space="preserve">or main </w:t>
      </w:r>
      <w:r w:rsidR="009711EA" w:rsidRPr="00E42D35">
        <w:rPr>
          <w:rFonts w:ascii="Times New Roman" w:hAnsi="Times New Roman" w:cs="Times New Roman"/>
          <w:sz w:val="28"/>
          <w:szCs w:val="28"/>
        </w:rPr>
        <w:t>reason that [</w:t>
      </w:r>
      <w:r w:rsidR="009711EA" w:rsidRPr="00E42D35">
        <w:rPr>
          <w:rFonts w:ascii="Times New Roman" w:hAnsi="Times New Roman" w:cs="Times New Roman"/>
          <w:sz w:val="28"/>
          <w:szCs w:val="28"/>
          <w:u w:val="single"/>
        </w:rPr>
        <w:t>name of defendant</w:t>
      </w:r>
      <w:r w:rsidR="009711EA" w:rsidRPr="00E42D35">
        <w:rPr>
          <w:rFonts w:ascii="Times New Roman" w:hAnsi="Times New Roman" w:cs="Times New Roman"/>
          <w:sz w:val="28"/>
          <w:szCs w:val="28"/>
        </w:rPr>
        <w:t>] [</w:t>
      </w:r>
      <w:r w:rsidR="009711EA" w:rsidRPr="00E42D35">
        <w:rPr>
          <w:rFonts w:ascii="Times New Roman" w:hAnsi="Times New Roman" w:cs="Times New Roman"/>
          <w:sz w:val="28"/>
          <w:szCs w:val="28"/>
          <w:u w:val="single"/>
        </w:rPr>
        <w:t>describe adverse employment action</w:t>
      </w:r>
      <w:r w:rsidR="009711EA" w:rsidRPr="00E42D35">
        <w:rPr>
          <w:rFonts w:ascii="Times New Roman" w:hAnsi="Times New Roman" w:cs="Times New Roman"/>
          <w:sz w:val="28"/>
          <w:szCs w:val="28"/>
        </w:rPr>
        <w:t>].</w:t>
      </w:r>
      <w:r w:rsidR="009711EA">
        <w:rPr>
          <w:rFonts w:ascii="Times New Roman" w:hAnsi="Times New Roman" w:cs="Times New Roman"/>
          <w:sz w:val="28"/>
          <w:szCs w:val="28"/>
        </w:rPr>
        <w:t xml:space="preserve"> [</w:t>
      </w:r>
      <w:r w:rsidR="009711EA" w:rsidRPr="0024607B">
        <w:rPr>
          <w:rFonts w:ascii="Times New Roman" w:hAnsi="Times New Roman" w:cs="Times New Roman"/>
          <w:sz w:val="28"/>
          <w:szCs w:val="28"/>
          <w:u w:val="single"/>
        </w:rPr>
        <w:t>Name of defendant</w:t>
      </w:r>
      <w:r w:rsidR="009711EA">
        <w:rPr>
          <w:rFonts w:ascii="Times New Roman" w:hAnsi="Times New Roman" w:cs="Times New Roman"/>
          <w:sz w:val="28"/>
          <w:szCs w:val="28"/>
        </w:rPr>
        <w:t xml:space="preserve">] cannot avoid liability just because some other factor played a role in its decision. </w:t>
      </w:r>
      <w:r w:rsidRPr="00C47688">
        <w:rPr>
          <w:rFonts w:ascii="Times New Roman" w:hAnsi="Times New Roman" w:cs="Times New Roman"/>
          <w:sz w:val="28"/>
          <w:szCs w:val="28"/>
        </w:rPr>
        <w:t>To determine that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t>
      </w:r>
      <w:r w:rsidRPr="00C4768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because of [</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]’s FMLA-protected activity, you must decide that [</w:t>
      </w:r>
      <w:r w:rsidRPr="00C47688">
        <w:rPr>
          <w:rFonts w:ascii="Times New Roman" w:hAnsi="Times New Roman" w:cs="Times New Roman"/>
          <w:sz w:val="28"/>
          <w:szCs w:val="28"/>
          <w:u w:val="single"/>
        </w:rPr>
        <w:t>name of defendant</w:t>
      </w:r>
      <w:r w:rsidRPr="00C47688">
        <w:rPr>
          <w:rFonts w:ascii="Times New Roman" w:hAnsi="Times New Roman" w:cs="Times New Roman"/>
          <w:sz w:val="28"/>
          <w:szCs w:val="28"/>
        </w:rPr>
        <w:t>] would not have [</w:t>
      </w:r>
      <w:r w:rsidRPr="00C4768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xml:space="preserve">] if </w:t>
      </w:r>
      <w:r w:rsidRPr="00C47688">
        <w:rPr>
          <w:rFonts w:ascii="Times New Roman" w:hAnsi="Times New Roman" w:cs="Times New Roman"/>
          <w:sz w:val="28"/>
          <w:szCs w:val="28"/>
        </w:rPr>
        <w:lastRenderedPageBreak/>
        <w:t>[</w:t>
      </w:r>
      <w:r w:rsidRPr="00C47688">
        <w:rPr>
          <w:rFonts w:ascii="Times New Roman" w:hAnsi="Times New Roman" w:cs="Times New Roman"/>
          <w:sz w:val="28"/>
          <w:szCs w:val="28"/>
          <w:u w:val="single"/>
        </w:rPr>
        <w:t>name of plaintiff</w:t>
      </w:r>
      <w:r w:rsidRPr="00C47688">
        <w:rPr>
          <w:rFonts w:ascii="Times New Roman" w:hAnsi="Times New Roman" w:cs="Times New Roman"/>
          <w:sz w:val="28"/>
          <w:szCs w:val="28"/>
        </w:rPr>
        <w:t>] had not engaged in FMLA-protected activity but everything else had been the same.</w:t>
      </w:r>
      <w:r w:rsidR="009711EA">
        <w:rPr>
          <w:rFonts w:ascii="Times New Roman" w:hAnsi="Times New Roman" w:cs="Times New Roman"/>
          <w:sz w:val="28"/>
          <w:szCs w:val="28"/>
        </w:rPr>
        <w:t xml:space="preserve"> </w:t>
      </w:r>
    </w:p>
    <w:p w14:paraId="619B5637" w14:textId="54224B6C" w:rsidR="00956C9D" w:rsidRPr="00C47688" w:rsidRDefault="00956C9D" w:rsidP="0024607B">
      <w:pPr>
        <w:spacing w:after="0" w:line="480" w:lineRule="auto"/>
        <w:ind w:firstLine="708"/>
        <w:jc w:val="both"/>
        <w:rPr>
          <w:rFonts w:ascii="Times New Roman" w:hAnsi="Times New Roman" w:cs="Times New Roman"/>
          <w:sz w:val="28"/>
          <w:szCs w:val="28"/>
        </w:rPr>
      </w:pPr>
      <w:r w:rsidRPr="00C47688">
        <w:rPr>
          <w:rFonts w:ascii="Times New Roman" w:hAnsi="Times New Roman" w:cs="Times New Roman"/>
          <w:sz w:val="28"/>
          <w:szCs w:val="28"/>
        </w:rPr>
        <w:t>[</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xml:space="preserve">] </w:t>
      </w:r>
      <w:r w:rsidR="005322EC">
        <w:rPr>
          <w:rFonts w:ascii="Times New Roman" w:hAnsi="Times New Roman" w:cs="Times New Roman"/>
          <w:sz w:val="28"/>
          <w:szCs w:val="28"/>
        </w:rPr>
        <w:t>denies</w:t>
      </w:r>
      <w:r w:rsidR="005322EC" w:rsidRPr="00C47688">
        <w:rPr>
          <w:rFonts w:ascii="Times New Roman" w:hAnsi="Times New Roman" w:cs="Times New Roman"/>
          <w:sz w:val="28"/>
          <w:szCs w:val="28"/>
        </w:rPr>
        <w:t xml:space="preserve"> </w:t>
      </w:r>
      <w:r w:rsidRPr="00C47688">
        <w:rPr>
          <w:rFonts w:ascii="Times New Roman" w:hAnsi="Times New Roman" w:cs="Times New Roman"/>
          <w:sz w:val="28"/>
          <w:szCs w:val="28"/>
        </w:rPr>
        <w:t>that [he/she/it] [</w:t>
      </w:r>
      <w:r w:rsidRPr="00355B2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because of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]’s [</w:t>
      </w:r>
      <w:r w:rsidRPr="00355B28">
        <w:rPr>
          <w:rFonts w:ascii="Times New Roman" w:hAnsi="Times New Roman" w:cs="Times New Roman"/>
          <w:sz w:val="28"/>
          <w:szCs w:val="28"/>
          <w:u w:val="single"/>
        </w:rPr>
        <w:t>describe protected activity</w:t>
      </w:r>
      <w:r w:rsidRPr="00C47688">
        <w:rPr>
          <w:rFonts w:ascii="Times New Roman" w:hAnsi="Times New Roman" w:cs="Times New Roman"/>
          <w:sz w:val="28"/>
          <w:szCs w:val="28"/>
        </w:rPr>
        <w:t xml:space="preserve">] and </w:t>
      </w:r>
      <w:r w:rsidR="005322EC">
        <w:rPr>
          <w:rFonts w:ascii="Times New Roman" w:hAnsi="Times New Roman" w:cs="Times New Roman"/>
          <w:sz w:val="28"/>
          <w:szCs w:val="28"/>
        </w:rPr>
        <w:t xml:space="preserve">claims </w:t>
      </w:r>
      <w:r w:rsidRPr="00C47688">
        <w:rPr>
          <w:rFonts w:ascii="Times New Roman" w:hAnsi="Times New Roman" w:cs="Times New Roman"/>
          <w:sz w:val="28"/>
          <w:szCs w:val="28"/>
        </w:rPr>
        <w:t>that [he/she/it] took the action for [another reason/other reasons]. An employer may not take an adverse action against an employee because of the employee’s FMLA-protected activity</w:t>
      </w:r>
      <w:r w:rsidR="005322EC">
        <w:rPr>
          <w:rFonts w:ascii="Times New Roman" w:hAnsi="Times New Roman" w:cs="Times New Roman"/>
          <w:sz w:val="28"/>
          <w:szCs w:val="28"/>
        </w:rPr>
        <w:t>,</w:t>
      </w:r>
      <w:r w:rsidRPr="00C47688">
        <w:rPr>
          <w:rFonts w:ascii="Times New Roman" w:hAnsi="Times New Roman" w:cs="Times New Roman"/>
          <w:sz w:val="28"/>
          <w:szCs w:val="28"/>
        </w:rPr>
        <w:t xml:space="preserve"> </w:t>
      </w:r>
      <w:r w:rsidR="005322EC">
        <w:rPr>
          <w:rFonts w:ascii="Times New Roman" w:hAnsi="Times New Roman" w:cs="Times New Roman"/>
          <w:sz w:val="28"/>
          <w:szCs w:val="28"/>
        </w:rPr>
        <w:t>b</w:t>
      </w:r>
      <w:r w:rsidRPr="00C47688">
        <w:rPr>
          <w:rFonts w:ascii="Times New Roman" w:hAnsi="Times New Roman" w:cs="Times New Roman"/>
          <w:sz w:val="28"/>
          <w:szCs w:val="28"/>
        </w:rPr>
        <w:t>ut an employer may [</w:t>
      </w:r>
      <w:r w:rsidRPr="00355B28">
        <w:rPr>
          <w:rFonts w:ascii="Times New Roman" w:hAnsi="Times New Roman" w:cs="Times New Roman"/>
          <w:sz w:val="28"/>
          <w:szCs w:val="28"/>
          <w:u w:val="single"/>
        </w:rPr>
        <w:t>describe adverse employment action</w:t>
      </w:r>
      <w:r w:rsidRPr="00C47688">
        <w:rPr>
          <w:rFonts w:ascii="Times New Roman" w:hAnsi="Times New Roman" w:cs="Times New Roman"/>
          <w:sz w:val="28"/>
          <w:szCs w:val="28"/>
        </w:rPr>
        <w:t xml:space="preserve">] an employee for any other reason, good or bad, </w:t>
      </w:r>
      <w:proofErr w:type="gramStart"/>
      <w:r w:rsidRPr="00C47688">
        <w:rPr>
          <w:rFonts w:ascii="Times New Roman" w:hAnsi="Times New Roman" w:cs="Times New Roman"/>
          <w:sz w:val="28"/>
          <w:szCs w:val="28"/>
        </w:rPr>
        <w:t>fair</w:t>
      </w:r>
      <w:proofErr w:type="gramEnd"/>
      <w:r w:rsidRPr="00C47688">
        <w:rPr>
          <w:rFonts w:ascii="Times New Roman" w:hAnsi="Times New Roman" w:cs="Times New Roman"/>
          <w:sz w:val="28"/>
          <w:szCs w:val="28"/>
        </w:rPr>
        <w:t xml:space="preserve"> or unfair. If you believe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xml:space="preserve">]’s reason[s] for </w:t>
      </w:r>
      <w:r w:rsidR="00F92526">
        <w:rPr>
          <w:rFonts w:ascii="Times New Roman" w:hAnsi="Times New Roman" w:cs="Times New Roman"/>
          <w:sz w:val="28"/>
          <w:szCs w:val="28"/>
        </w:rPr>
        <w:t>the</w:t>
      </w:r>
      <w:r w:rsidRPr="00C47688">
        <w:rPr>
          <w:rFonts w:ascii="Times New Roman" w:hAnsi="Times New Roman" w:cs="Times New Roman"/>
          <w:sz w:val="28"/>
          <w:szCs w:val="28"/>
        </w:rPr>
        <w:t xml:space="preserve"> decision</w:t>
      </w:r>
      <w:r w:rsidR="005322EC">
        <w:rPr>
          <w:rFonts w:ascii="Times New Roman" w:hAnsi="Times New Roman" w:cs="Times New Roman"/>
          <w:sz w:val="28"/>
          <w:szCs w:val="28"/>
        </w:rPr>
        <w:t xml:space="preserve"> </w:t>
      </w:r>
      <w:r w:rsidR="005322EC" w:rsidRPr="00E42D35">
        <w:rPr>
          <w:rFonts w:ascii="Times New Roman" w:hAnsi="Times New Roman" w:cs="Times New Roman"/>
          <w:sz w:val="28"/>
          <w:szCs w:val="28"/>
        </w:rPr>
        <w:t>[to discharge/not to promote] [</w:t>
      </w:r>
      <w:r w:rsidR="005322EC" w:rsidRPr="00E42D35">
        <w:rPr>
          <w:rFonts w:ascii="Times New Roman" w:hAnsi="Times New Roman" w:cs="Times New Roman"/>
          <w:sz w:val="28"/>
          <w:szCs w:val="28"/>
          <w:u w:val="single"/>
        </w:rPr>
        <w:t>name of plaintiff</w:t>
      </w:r>
      <w:r w:rsidR="005322EC" w:rsidRPr="00E42D35">
        <w:rPr>
          <w:rFonts w:ascii="Times New Roman" w:hAnsi="Times New Roman" w:cs="Times New Roman"/>
          <w:sz w:val="28"/>
          <w:szCs w:val="28"/>
        </w:rPr>
        <w:t>]</w:t>
      </w:r>
      <w:r w:rsidRPr="00C47688">
        <w:rPr>
          <w:rFonts w:ascii="Times New Roman" w:hAnsi="Times New Roman" w:cs="Times New Roman"/>
          <w:sz w:val="28"/>
          <w:szCs w:val="28"/>
        </w:rPr>
        <w:t xml:space="preserve">, and you find that </w:t>
      </w:r>
      <w:r w:rsidR="00F92526">
        <w:rPr>
          <w:rFonts w:ascii="Times New Roman" w:hAnsi="Times New Roman" w:cs="Times New Roman"/>
          <w:sz w:val="28"/>
          <w:szCs w:val="28"/>
        </w:rPr>
        <w:t>the</w:t>
      </w:r>
      <w:r w:rsidRPr="00C47688">
        <w:rPr>
          <w:rFonts w:ascii="Times New Roman" w:hAnsi="Times New Roman" w:cs="Times New Roman"/>
          <w:sz w:val="28"/>
          <w:szCs w:val="28"/>
        </w:rPr>
        <w:t xml:space="preserve"> decision </w:t>
      </w:r>
      <w:r w:rsidR="005322EC">
        <w:rPr>
          <w:rFonts w:ascii="Times New Roman" w:hAnsi="Times New Roman" w:cs="Times New Roman"/>
          <w:sz w:val="28"/>
          <w:szCs w:val="28"/>
        </w:rPr>
        <w:t xml:space="preserve">was not made </w:t>
      </w:r>
      <w:r w:rsidRPr="00C47688">
        <w:rPr>
          <w:rFonts w:ascii="Times New Roman" w:hAnsi="Times New Roman" w:cs="Times New Roman"/>
          <w:sz w:val="28"/>
          <w:szCs w:val="28"/>
        </w:rPr>
        <w:t>because of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]’s FMLA-protected activity, you must not second guess that decision, and you must not substitute your own judgment for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]’s judgment – even if you do not agree with it.</w:t>
      </w:r>
    </w:p>
    <w:p w14:paraId="0E668E75" w14:textId="71417537" w:rsidR="00956C9D" w:rsidRPr="00C47688" w:rsidRDefault="00956C9D" w:rsidP="00355B2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 find 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 has proved each element [he/she] must prove, you must </w:t>
      </w:r>
      <w:r w:rsidR="00CE7E4A">
        <w:rPr>
          <w:rFonts w:ascii="Times New Roman" w:hAnsi="Times New Roman" w:cs="Times New Roman"/>
          <w:sz w:val="28"/>
          <w:szCs w:val="28"/>
        </w:rPr>
        <w:t>consider</w:t>
      </w:r>
      <w:r w:rsidR="00CE7E4A" w:rsidRPr="00C47688">
        <w:rPr>
          <w:rFonts w:ascii="Times New Roman" w:hAnsi="Times New Roman" w:cs="Times New Roman"/>
          <w:sz w:val="28"/>
          <w:szCs w:val="28"/>
        </w:rPr>
        <w:t xml:space="preserve"> </w:t>
      </w:r>
      <w:r w:rsidRPr="00C47688">
        <w:rPr>
          <w:rFonts w:ascii="Times New Roman" w:hAnsi="Times New Roman" w:cs="Times New Roman"/>
          <w:sz w:val="28"/>
          <w:szCs w:val="28"/>
        </w:rPr>
        <w:t>the issue of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]’s </w:t>
      </w:r>
      <w:r w:rsidR="00CE7E4A">
        <w:rPr>
          <w:rFonts w:ascii="Times New Roman" w:hAnsi="Times New Roman" w:cs="Times New Roman"/>
          <w:sz w:val="28"/>
          <w:szCs w:val="28"/>
        </w:rPr>
        <w:t xml:space="preserve">alleged </w:t>
      </w:r>
      <w:r w:rsidRPr="00C47688">
        <w:rPr>
          <w:rFonts w:ascii="Times New Roman" w:hAnsi="Times New Roman" w:cs="Times New Roman"/>
          <w:sz w:val="28"/>
          <w:szCs w:val="28"/>
        </w:rPr>
        <w:t>damages.</w:t>
      </w:r>
    </w:p>
    <w:p w14:paraId="0F73CDB6" w14:textId="7933F1A3" w:rsidR="00956C9D" w:rsidRPr="00C47688" w:rsidRDefault="00AD444B" w:rsidP="003E6FA4">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w:t>
      </w:r>
      <w:r w:rsidRPr="00E707CA">
        <w:rPr>
          <w:rFonts w:ascii="Times New Roman" w:hAnsi="Times New Roman" w:cs="Times New Roman"/>
          <w:sz w:val="28"/>
          <w:szCs w:val="28"/>
          <w:u w:val="single"/>
        </w:rPr>
        <w:t>Name of plaintiff</w:t>
      </w:r>
      <w:r w:rsidRPr="00E707CA">
        <w:rPr>
          <w:rFonts w:ascii="Times New Roman" w:hAnsi="Times New Roman" w:cs="Times New Roman"/>
          <w:sz w:val="28"/>
          <w:szCs w:val="28"/>
        </w:rPr>
        <w:t>] can recover lost wages and benefits, or [he/she] can recover other expenses incurred because of [</w:t>
      </w:r>
      <w:r w:rsidRPr="00E707CA">
        <w:rPr>
          <w:rFonts w:ascii="Times New Roman" w:hAnsi="Times New Roman" w:cs="Times New Roman"/>
          <w:sz w:val="28"/>
          <w:szCs w:val="28"/>
          <w:u w:val="single"/>
        </w:rPr>
        <w:t>name of defendant</w:t>
      </w:r>
      <w:r w:rsidRPr="00E707CA">
        <w:rPr>
          <w:rFonts w:ascii="Times New Roman" w:hAnsi="Times New Roman" w:cs="Times New Roman"/>
          <w:sz w:val="28"/>
          <w:szCs w:val="28"/>
        </w:rPr>
        <w:t>]’s actions – but not both.</w:t>
      </w:r>
    </w:p>
    <w:p w14:paraId="68A7833A" w14:textId="77777777" w:rsidR="00956C9D" w:rsidRDefault="00956C9D" w:rsidP="00355B2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proved that [he/she] lost wages or benefits because of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]’s FMLA violation, then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xml:space="preserve">] may recover net lost </w:t>
      </w:r>
      <w:r w:rsidRPr="00C47688">
        <w:rPr>
          <w:rFonts w:ascii="Times New Roman" w:hAnsi="Times New Roman" w:cs="Times New Roman"/>
          <w:sz w:val="28"/>
          <w:szCs w:val="28"/>
        </w:rPr>
        <w:lastRenderedPageBreak/>
        <w:t>wages and benefits from the date of [</w:t>
      </w:r>
      <w:r w:rsidRPr="00355B28">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 to the date of your verdict.</w:t>
      </w:r>
    </w:p>
    <w:p w14:paraId="747E5558" w14:textId="25C26C3C" w:rsidR="00AD444B" w:rsidRPr="00C47688" w:rsidRDefault="00AD444B" w:rsidP="00AD444B">
      <w:pPr>
        <w:spacing w:after="0" w:line="480" w:lineRule="auto"/>
        <w:ind w:firstLine="720"/>
        <w:jc w:val="both"/>
        <w:rPr>
          <w:rFonts w:ascii="Times New Roman" w:hAnsi="Times New Roman" w:cs="Times New Roman"/>
          <w:sz w:val="28"/>
          <w:szCs w:val="28"/>
        </w:rPr>
      </w:pPr>
      <w:r w:rsidRPr="00E707CA">
        <w:rPr>
          <w:rFonts w:ascii="Times New Roman" w:hAnsi="Times New Roman" w:cs="Times New Roman"/>
          <w:sz w:val="28"/>
          <w:szCs w:val="28"/>
        </w:rPr>
        <w:t>If you find that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did not directly lose pay or benefits because of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]’s FMLA violation, then you may award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 the actual monetary loss that directly resulted from [</w:t>
      </w:r>
      <w:r w:rsidRPr="0038773B">
        <w:rPr>
          <w:rFonts w:ascii="Times New Roman" w:hAnsi="Times New Roman" w:cs="Times New Roman"/>
          <w:sz w:val="28"/>
          <w:szCs w:val="28"/>
          <w:u w:val="single"/>
        </w:rPr>
        <w:t>name of defendant</w:t>
      </w:r>
      <w:r w:rsidRPr="00E707CA">
        <w:rPr>
          <w:rFonts w:ascii="Times New Roman" w:hAnsi="Times New Roman" w:cs="Times New Roman"/>
          <w:sz w:val="28"/>
          <w:szCs w:val="28"/>
        </w:rPr>
        <w:t xml:space="preserve">]’s FMLA violation. This </w:t>
      </w:r>
      <w:proofErr w:type="gramStart"/>
      <w:r w:rsidRPr="00E707CA">
        <w:rPr>
          <w:rFonts w:ascii="Times New Roman" w:hAnsi="Times New Roman" w:cs="Times New Roman"/>
          <w:sz w:val="28"/>
          <w:szCs w:val="28"/>
        </w:rPr>
        <w:t>amount</w:t>
      </w:r>
      <w:proofErr w:type="gramEnd"/>
      <w:r w:rsidRPr="00E707CA">
        <w:rPr>
          <w:rFonts w:ascii="Times New Roman" w:hAnsi="Times New Roman" w:cs="Times New Roman"/>
          <w:sz w:val="28"/>
          <w:szCs w:val="28"/>
        </w:rPr>
        <w:t xml:space="preserve"> of damages cannot exceed [12/26] weeks of [</w:t>
      </w:r>
      <w:r w:rsidRPr="0038773B">
        <w:rPr>
          <w:rFonts w:ascii="Times New Roman" w:hAnsi="Times New Roman" w:cs="Times New Roman"/>
          <w:sz w:val="28"/>
          <w:szCs w:val="28"/>
          <w:u w:val="single"/>
        </w:rPr>
        <w:t>name of plaintiff</w:t>
      </w:r>
      <w:r w:rsidRPr="00E707CA">
        <w:rPr>
          <w:rFonts w:ascii="Times New Roman" w:hAnsi="Times New Roman" w:cs="Times New Roman"/>
          <w:sz w:val="28"/>
          <w:szCs w:val="28"/>
        </w:rPr>
        <w:t>]’s wages or salary.</w:t>
      </w:r>
    </w:p>
    <w:p w14:paraId="7D62262D" w14:textId="58C9E5BC" w:rsidR="00956C9D" w:rsidRPr="00C47688" w:rsidRDefault="00956C9D" w:rsidP="00355B2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w:t>
      </w:r>
      <w:r w:rsidRPr="00355B28">
        <w:rPr>
          <w:rFonts w:ascii="Times New Roman" w:hAnsi="Times New Roman" w:cs="Times New Roman"/>
          <w:b/>
          <w:sz w:val="28"/>
          <w:szCs w:val="28"/>
        </w:rPr>
        <w:t>Mitigation of Damages:</w:t>
      </w:r>
      <w:r w:rsidRPr="00C47688">
        <w:rPr>
          <w:rFonts w:ascii="Times New Roman" w:hAnsi="Times New Roman" w:cs="Times New Roman"/>
          <w:sz w:val="28"/>
          <w:szCs w:val="28"/>
        </w:rPr>
        <w:t xml:space="preserve"> You are instructed that any person who claims damages </w:t>
      </w:r>
      <w:proofErr w:type="gramStart"/>
      <w:r w:rsidRPr="00C47688">
        <w:rPr>
          <w:rFonts w:ascii="Times New Roman" w:hAnsi="Times New Roman" w:cs="Times New Roman"/>
          <w:sz w:val="28"/>
          <w:szCs w:val="28"/>
        </w:rPr>
        <w:t>as a result of</w:t>
      </w:r>
      <w:proofErr w:type="gramEnd"/>
      <w:r w:rsidRPr="00C47688">
        <w:rPr>
          <w:rFonts w:ascii="Times New Roman" w:hAnsi="Times New Roman" w:cs="Times New Roman"/>
          <w:sz w:val="28"/>
          <w:szCs w:val="28"/>
        </w:rPr>
        <w:t xml:space="preserve"> an alleged wrongful act on the part of another has a duty under the law to “mitigate” those damages. For purposes of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]’s claim for lost pay, the duty to mitigate damages requires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to be reasonably diligent in seeking substantially equivalent employment to the position [he</w:t>
      </w:r>
      <w:r w:rsidR="00F65A49">
        <w:rPr>
          <w:rFonts w:ascii="Times New Roman" w:hAnsi="Times New Roman" w:cs="Times New Roman"/>
          <w:sz w:val="28"/>
          <w:szCs w:val="28"/>
        </w:rPr>
        <w:t>/</w:t>
      </w:r>
      <w:r w:rsidRPr="00C47688">
        <w:rPr>
          <w:rFonts w:ascii="Times New Roman" w:hAnsi="Times New Roman" w:cs="Times New Roman"/>
          <w:sz w:val="28"/>
          <w:szCs w:val="28"/>
        </w:rPr>
        <w:t>she] held with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To prove 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failed to mitigate damages,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must prove by a prep</w:t>
      </w:r>
      <w:r>
        <w:rPr>
          <w:rFonts w:ascii="Times New Roman" w:hAnsi="Times New Roman" w:cs="Times New Roman"/>
          <w:sz w:val="28"/>
          <w:szCs w:val="28"/>
        </w:rPr>
        <w:t xml:space="preserve">onderance of the evidence that: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1 </w:instrText>
      </w:r>
      <w:r>
        <w:rPr>
          <w:rFonts w:ascii="Times New Roman" w:hAnsi="Times New Roman" w:cs="Times New Roman"/>
          <w:sz w:val="28"/>
          <w:szCs w:val="28"/>
        </w:rPr>
        <w:fldChar w:fldCharType="end">
          <w:numberingChange w:id="5" w:author="Author" w:original="(1)"/>
        </w:fldChar>
      </w:r>
      <w:r>
        <w:rPr>
          <w:rFonts w:ascii="Times New Roman" w:hAnsi="Times New Roman" w:cs="Times New Roman"/>
          <w:sz w:val="28"/>
          <w:szCs w:val="28"/>
        </w:rPr>
        <w:t xml:space="preserve"> </w:t>
      </w:r>
      <w:r w:rsidRPr="00C47688">
        <w:rPr>
          <w:rFonts w:ascii="Times New Roman" w:hAnsi="Times New Roman" w:cs="Times New Roman"/>
          <w:sz w:val="28"/>
          <w:szCs w:val="28"/>
        </w:rPr>
        <w:t>work comparable to the position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held with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xml:space="preserve">] was available, and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4 \s 2 </w:instrText>
      </w:r>
      <w:r>
        <w:rPr>
          <w:rFonts w:ascii="Times New Roman" w:hAnsi="Times New Roman" w:cs="Times New Roman"/>
          <w:sz w:val="28"/>
          <w:szCs w:val="28"/>
        </w:rPr>
        <w:fldChar w:fldCharType="end">
          <w:numberingChange w:id="6" w:author="Author" w:original="(2)"/>
        </w:fldChar>
      </w:r>
      <w:r>
        <w:rPr>
          <w:rFonts w:ascii="Times New Roman" w:hAnsi="Times New Roman" w:cs="Times New Roman"/>
          <w:sz w:val="28"/>
          <w:szCs w:val="28"/>
        </w:rPr>
        <w:t xml:space="preserve"> </w:t>
      </w:r>
      <w:r w:rsidRPr="00C47688">
        <w:rPr>
          <w:rFonts w:ascii="Times New Roman" w:hAnsi="Times New Roman" w:cs="Times New Roman"/>
          <w:sz w:val="28"/>
          <w:szCs w:val="28"/>
        </w:rPr>
        <w:t>[</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did not make reasonably diligent efforts to obtain it. If, however,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shows 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did not make reasonable efforts to obtain any work, then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does not have to prove that comparable work was available.</w:t>
      </w:r>
    </w:p>
    <w:p w14:paraId="395F91F2" w14:textId="77777777" w:rsidR="00956C9D" w:rsidRPr="00C47688" w:rsidRDefault="00956C9D" w:rsidP="00355B28">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lastRenderedPageBreak/>
        <w:t>If you find that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 proved by a preponderance of the evidence 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failed to mitigate damages, then you should reduce the amount of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]’s damages by the amount that could have been reasonably realized if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had taken advantage of an opportunity for substantially equivalent employment.]</w:t>
      </w:r>
    </w:p>
    <w:p w14:paraId="226EC5A9" w14:textId="77777777" w:rsidR="00956C9D" w:rsidRPr="00355B28" w:rsidRDefault="00956C9D" w:rsidP="00355B28">
      <w:pPr>
        <w:pBdr>
          <w:bottom w:val="single" w:sz="4" w:space="1" w:color="auto"/>
        </w:pBdr>
        <w:spacing w:after="240" w:line="240" w:lineRule="auto"/>
        <w:jc w:val="center"/>
        <w:rPr>
          <w:rFonts w:ascii="Times New Roman" w:hAnsi="Times New Roman" w:cs="Times New Roman"/>
          <w:b/>
          <w:smallCaps/>
          <w:sz w:val="28"/>
          <w:szCs w:val="28"/>
        </w:rPr>
      </w:pPr>
      <w:r w:rsidRPr="00355B28">
        <w:rPr>
          <w:rFonts w:ascii="Times New Roman" w:hAnsi="Times New Roman" w:cs="Times New Roman"/>
          <w:b/>
          <w:smallCaps/>
          <w:sz w:val="28"/>
          <w:szCs w:val="28"/>
        </w:rPr>
        <w:t>Special Interrogatories To The Jury</w:t>
      </w:r>
    </w:p>
    <w:p w14:paraId="0EA1A895" w14:textId="77777777" w:rsidR="00956C9D" w:rsidRPr="004475B6" w:rsidRDefault="00956C9D" w:rsidP="00904E5A">
      <w:pPr>
        <w:spacing w:after="0" w:line="480" w:lineRule="auto"/>
        <w:ind w:firstLine="720"/>
        <w:jc w:val="both"/>
        <w:rPr>
          <w:rFonts w:ascii="Times New Roman" w:hAnsi="Times New Roman" w:cs="Times New Roman"/>
          <w:b/>
          <w:sz w:val="28"/>
          <w:szCs w:val="28"/>
        </w:rPr>
      </w:pPr>
      <w:r w:rsidRPr="004475B6">
        <w:rPr>
          <w:rFonts w:ascii="Times New Roman" w:hAnsi="Times New Roman" w:cs="Times New Roman"/>
          <w:b/>
          <w:sz w:val="28"/>
          <w:szCs w:val="28"/>
        </w:rPr>
        <w:t>Do you find from a preponderance of the evidence:</w:t>
      </w:r>
    </w:p>
    <w:p w14:paraId="6ACD1AD7"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1 </w:instrText>
      </w:r>
      <w:r>
        <w:rPr>
          <w:rFonts w:ascii="Times New Roman" w:hAnsi="Times New Roman" w:cs="Times New Roman"/>
          <w:sz w:val="28"/>
          <w:szCs w:val="28"/>
        </w:rPr>
        <w:fldChar w:fldCharType="end">
          <w:numberingChange w:id="7" w:author="Author" w:original="1."/>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was employed by [</w:t>
      </w:r>
      <w:r w:rsidRPr="00355B28">
        <w:rPr>
          <w:rFonts w:ascii="Times New Roman" w:hAnsi="Times New Roman" w:cs="Times New Roman"/>
          <w:sz w:val="28"/>
          <w:szCs w:val="28"/>
          <w:u w:val="single"/>
        </w:rPr>
        <w:t>name of defendant</w:t>
      </w:r>
      <w:r w:rsidRPr="00C47688">
        <w:rPr>
          <w:rFonts w:ascii="Times New Roman" w:hAnsi="Times New Roman" w:cs="Times New Roman"/>
          <w:sz w:val="28"/>
          <w:szCs w:val="28"/>
        </w:rPr>
        <w:t>]?</w:t>
      </w:r>
    </w:p>
    <w:p w14:paraId="598BAB95"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5E42482C"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2FD7A00B"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2 </w:instrText>
      </w:r>
      <w:r>
        <w:rPr>
          <w:rFonts w:ascii="Times New Roman" w:hAnsi="Times New Roman" w:cs="Times New Roman"/>
          <w:sz w:val="28"/>
          <w:szCs w:val="28"/>
        </w:rPr>
        <w:fldChar w:fldCharType="end">
          <w:numberingChange w:id="8" w:author="Author" w:original="2."/>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was eligible for FMLA leave?</w:t>
      </w:r>
    </w:p>
    <w:p w14:paraId="7E239A96"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36EE6F78"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437158C"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3 </w:instrText>
      </w:r>
      <w:r>
        <w:rPr>
          <w:rFonts w:ascii="Times New Roman" w:hAnsi="Times New Roman" w:cs="Times New Roman"/>
          <w:sz w:val="28"/>
          <w:szCs w:val="28"/>
        </w:rPr>
        <w:fldChar w:fldCharType="end">
          <w:numberingChange w:id="9" w:author="Author" w:original="3."/>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was entitled to FMLA leave?</w:t>
      </w:r>
    </w:p>
    <w:p w14:paraId="00429C97"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167E02BB"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lastRenderedPageBreak/>
        <w:t>If your answer is “No,” this ends your deliberations, and your foreperson should sign and date the last page of this verdict form. If your answer is “Yes,” go to the next question.</w:t>
      </w:r>
    </w:p>
    <w:p w14:paraId="7B3B8A69"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4 </w:instrText>
      </w:r>
      <w:r>
        <w:rPr>
          <w:rFonts w:ascii="Times New Roman" w:hAnsi="Times New Roman" w:cs="Times New Roman"/>
          <w:sz w:val="28"/>
          <w:szCs w:val="28"/>
        </w:rPr>
        <w:fldChar w:fldCharType="end">
          <w:numberingChange w:id="10" w:author="Author" w:original="4."/>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355B28">
        <w:rPr>
          <w:rFonts w:ascii="Times New Roman" w:hAnsi="Times New Roman" w:cs="Times New Roman"/>
          <w:sz w:val="28"/>
          <w:szCs w:val="28"/>
          <w:u w:val="single"/>
        </w:rPr>
        <w:t>name of plaintiff</w:t>
      </w:r>
      <w:r w:rsidRPr="00C47688">
        <w:rPr>
          <w:rFonts w:ascii="Times New Roman" w:hAnsi="Times New Roman" w:cs="Times New Roman"/>
          <w:sz w:val="28"/>
          <w:szCs w:val="28"/>
        </w:rPr>
        <w:t>] [</w:t>
      </w:r>
      <w:r w:rsidRPr="00355B28">
        <w:rPr>
          <w:rFonts w:ascii="Times New Roman" w:hAnsi="Times New Roman" w:cs="Times New Roman"/>
          <w:sz w:val="28"/>
          <w:szCs w:val="28"/>
          <w:u w:val="single"/>
        </w:rPr>
        <w:t>describe protected activity</w:t>
      </w:r>
      <w:r w:rsidRPr="00C47688">
        <w:rPr>
          <w:rFonts w:ascii="Times New Roman" w:hAnsi="Times New Roman" w:cs="Times New Roman"/>
          <w:sz w:val="28"/>
          <w:szCs w:val="28"/>
        </w:rPr>
        <w:t>]?</w:t>
      </w:r>
    </w:p>
    <w:p w14:paraId="3639DB7B"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64A5DAF8"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49CE3B67"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5 </w:instrText>
      </w:r>
      <w:r>
        <w:rPr>
          <w:rFonts w:ascii="Times New Roman" w:hAnsi="Times New Roman" w:cs="Times New Roman"/>
          <w:sz w:val="28"/>
          <w:szCs w:val="28"/>
        </w:rPr>
        <w:fldChar w:fldCharType="end">
          <w:numberingChange w:id="11" w:author="Author" w:original="5."/>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4475B6">
        <w:rPr>
          <w:rFonts w:ascii="Times New Roman" w:hAnsi="Times New Roman" w:cs="Times New Roman"/>
          <w:sz w:val="28"/>
          <w:szCs w:val="28"/>
          <w:u w:val="single"/>
        </w:rPr>
        <w:t>name of defendant</w:t>
      </w:r>
      <w:r w:rsidRPr="00C47688">
        <w:rPr>
          <w:rFonts w:ascii="Times New Roman" w:hAnsi="Times New Roman" w:cs="Times New Roman"/>
          <w:sz w:val="28"/>
          <w:szCs w:val="28"/>
        </w:rPr>
        <w:t>] [</w:t>
      </w:r>
      <w:r w:rsidRPr="004475B6">
        <w:rPr>
          <w:rFonts w:ascii="Times New Roman" w:hAnsi="Times New Roman" w:cs="Times New Roman"/>
          <w:sz w:val="28"/>
          <w:szCs w:val="28"/>
          <w:u w:val="single"/>
        </w:rPr>
        <w:t>describe challenged employment action</w:t>
      </w:r>
      <w:r w:rsidRPr="00C47688">
        <w:rPr>
          <w:rFonts w:ascii="Times New Roman" w:hAnsi="Times New Roman" w:cs="Times New Roman"/>
          <w:sz w:val="28"/>
          <w:szCs w:val="28"/>
        </w:rPr>
        <w:t>]?</w:t>
      </w:r>
    </w:p>
    <w:p w14:paraId="07C9BA0F"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60F38A8B"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A16E011"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6 </w:instrText>
      </w:r>
      <w:r>
        <w:rPr>
          <w:rFonts w:ascii="Times New Roman" w:hAnsi="Times New Roman" w:cs="Times New Roman"/>
          <w:sz w:val="28"/>
          <w:szCs w:val="28"/>
        </w:rPr>
        <w:fldChar w:fldCharType="end">
          <w:numberingChange w:id="12" w:author="Author" w:original="6."/>
        </w:fldChar>
      </w:r>
      <w:r>
        <w:rPr>
          <w:rFonts w:ascii="Times New Roman" w:hAnsi="Times New Roman" w:cs="Times New Roman"/>
          <w:sz w:val="28"/>
          <w:szCs w:val="28"/>
        </w:rPr>
        <w:t xml:space="preserve"> </w:t>
      </w:r>
      <w:r w:rsidRPr="00C47688">
        <w:rPr>
          <w:rFonts w:ascii="Times New Roman" w:hAnsi="Times New Roman" w:cs="Times New Roman"/>
          <w:sz w:val="28"/>
          <w:szCs w:val="28"/>
        </w:rPr>
        <w:t>That [challenged employment action] was an “adverse employment action”?</w:t>
      </w:r>
    </w:p>
    <w:p w14:paraId="5A9EE9C1"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1D7A7B70"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EDE47DB"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 LISTNUM  NumberDefault \l 7 \s 7 </w:instrText>
      </w:r>
      <w:r>
        <w:rPr>
          <w:rFonts w:ascii="Times New Roman" w:hAnsi="Times New Roman" w:cs="Times New Roman"/>
          <w:sz w:val="28"/>
          <w:szCs w:val="28"/>
        </w:rPr>
        <w:fldChar w:fldCharType="end">
          <w:numberingChange w:id="13" w:author="Author" w:original="7."/>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4475B6">
        <w:rPr>
          <w:rFonts w:ascii="Times New Roman" w:hAnsi="Times New Roman" w:cs="Times New Roman"/>
          <w:sz w:val="28"/>
          <w:szCs w:val="28"/>
          <w:u w:val="single"/>
        </w:rPr>
        <w:t>name of defendant</w:t>
      </w:r>
      <w:r w:rsidRPr="00C47688">
        <w:rPr>
          <w:rFonts w:ascii="Times New Roman" w:hAnsi="Times New Roman" w:cs="Times New Roman"/>
          <w:sz w:val="28"/>
          <w:szCs w:val="28"/>
        </w:rPr>
        <w:t>] took the adverse employment action because of [</w:t>
      </w:r>
      <w:r w:rsidRPr="004475B6">
        <w:rPr>
          <w:rFonts w:ascii="Times New Roman" w:hAnsi="Times New Roman" w:cs="Times New Roman"/>
          <w:sz w:val="28"/>
          <w:szCs w:val="28"/>
          <w:u w:val="single"/>
        </w:rPr>
        <w:t>name of plaintiff</w:t>
      </w:r>
      <w:r w:rsidRPr="00C47688">
        <w:rPr>
          <w:rFonts w:ascii="Times New Roman" w:hAnsi="Times New Roman" w:cs="Times New Roman"/>
          <w:sz w:val="28"/>
          <w:szCs w:val="28"/>
        </w:rPr>
        <w:t>]’s protected activity?</w:t>
      </w:r>
    </w:p>
    <w:p w14:paraId="3077AA66"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79D0DF0C"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sidRPr="00C47688">
        <w:rPr>
          <w:rFonts w:ascii="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5D09C0F3" w14:textId="77777777" w:rsidR="00956C9D" w:rsidRPr="00C47688" w:rsidRDefault="00956C9D" w:rsidP="00904E5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LISTNUM  NumberDefault \l 7 \s 8 </w:instrText>
      </w:r>
      <w:r>
        <w:rPr>
          <w:rFonts w:ascii="Times New Roman" w:hAnsi="Times New Roman" w:cs="Times New Roman"/>
          <w:sz w:val="28"/>
          <w:szCs w:val="28"/>
        </w:rPr>
        <w:fldChar w:fldCharType="end">
          <w:numberingChange w:id="14" w:author="Author" w:original="8."/>
        </w:fldChar>
      </w:r>
      <w:r>
        <w:rPr>
          <w:rFonts w:ascii="Times New Roman" w:hAnsi="Times New Roman" w:cs="Times New Roman"/>
          <w:sz w:val="28"/>
          <w:szCs w:val="28"/>
        </w:rPr>
        <w:t xml:space="preserve"> </w:t>
      </w:r>
      <w:r w:rsidRPr="00C47688">
        <w:rPr>
          <w:rFonts w:ascii="Times New Roman" w:hAnsi="Times New Roman" w:cs="Times New Roman"/>
          <w:sz w:val="28"/>
          <w:szCs w:val="28"/>
        </w:rPr>
        <w:t>That [</w:t>
      </w:r>
      <w:r w:rsidRPr="004475B6">
        <w:rPr>
          <w:rFonts w:ascii="Times New Roman" w:hAnsi="Times New Roman" w:cs="Times New Roman"/>
          <w:sz w:val="28"/>
          <w:szCs w:val="28"/>
          <w:u w:val="single"/>
        </w:rPr>
        <w:t>name of plaintiff</w:t>
      </w:r>
      <w:r w:rsidRPr="00C47688">
        <w:rPr>
          <w:rFonts w:ascii="Times New Roman" w:hAnsi="Times New Roman" w:cs="Times New Roman"/>
          <w:sz w:val="28"/>
          <w:szCs w:val="28"/>
        </w:rPr>
        <w:t>] should be awarded damages?</w:t>
      </w:r>
    </w:p>
    <w:p w14:paraId="5A3C1234" w14:textId="77777777" w:rsidR="00956C9D" w:rsidRPr="00C47688" w:rsidRDefault="00956C9D" w:rsidP="00904E5A">
      <w:pPr>
        <w:spacing w:after="0" w:line="480" w:lineRule="auto"/>
        <w:jc w:val="center"/>
        <w:rPr>
          <w:rFonts w:ascii="Times New Roman" w:hAnsi="Times New Roman" w:cs="Times New Roman"/>
          <w:sz w:val="28"/>
          <w:szCs w:val="28"/>
        </w:rPr>
      </w:pPr>
      <w:r w:rsidRPr="00C47688">
        <w:rPr>
          <w:rFonts w:ascii="Times New Roman" w:hAnsi="Times New Roman" w:cs="Times New Roman"/>
          <w:sz w:val="28"/>
          <w:szCs w:val="28"/>
        </w:rPr>
        <w:t>Answer Yes or No</w:t>
      </w:r>
      <w:r w:rsidRPr="00C47688">
        <w:rPr>
          <w:rFonts w:ascii="Times New Roman" w:hAnsi="Times New Roman" w:cs="Times New Roman"/>
          <w:sz w:val="28"/>
          <w:szCs w:val="28"/>
        </w:rPr>
        <w:tab/>
      </w:r>
      <w:r w:rsidRPr="00C47688">
        <w:rPr>
          <w:rFonts w:ascii="Times New Roman" w:hAnsi="Times New Roman" w:cs="Times New Roman"/>
          <w:sz w:val="28"/>
          <w:szCs w:val="28"/>
        </w:rPr>
        <w:tab/>
        <w:t>_____________</w:t>
      </w:r>
    </w:p>
    <w:p w14:paraId="4D932C42" w14:textId="77777777" w:rsidR="00956C9D" w:rsidRPr="00C47688" w:rsidRDefault="00956C9D" w:rsidP="00904E5A">
      <w:pPr>
        <w:spacing w:after="0" w:line="240" w:lineRule="auto"/>
        <w:ind w:left="2304"/>
        <w:jc w:val="both"/>
        <w:rPr>
          <w:rFonts w:ascii="Times New Roman" w:hAnsi="Times New Roman" w:cs="Times New Roman"/>
          <w:sz w:val="28"/>
          <w:szCs w:val="28"/>
        </w:rPr>
      </w:pPr>
      <w:r w:rsidRPr="00C47688">
        <w:rPr>
          <w:rFonts w:ascii="Times New Roman" w:hAnsi="Times New Roman" w:cs="Times New Roman"/>
          <w:sz w:val="28"/>
          <w:szCs w:val="28"/>
        </w:rPr>
        <w:t>If your answer is “Yes,”</w:t>
      </w:r>
    </w:p>
    <w:p w14:paraId="2215B1E0" w14:textId="77777777" w:rsidR="00956C9D" w:rsidRPr="00C47688" w:rsidRDefault="00956C9D" w:rsidP="00904E5A">
      <w:pPr>
        <w:spacing w:after="0" w:line="480" w:lineRule="auto"/>
        <w:ind w:left="2304"/>
        <w:jc w:val="both"/>
        <w:rPr>
          <w:rFonts w:ascii="Times New Roman" w:hAnsi="Times New Roman" w:cs="Times New Roman"/>
          <w:sz w:val="28"/>
          <w:szCs w:val="28"/>
        </w:rPr>
      </w:pPr>
      <w:r w:rsidRPr="00C47688">
        <w:rPr>
          <w:rFonts w:ascii="Times New Roman" w:hAnsi="Times New Roman" w:cs="Times New Roman"/>
          <w:sz w:val="28"/>
          <w:szCs w:val="28"/>
        </w:rPr>
        <w:t>in what amount?</w:t>
      </w:r>
      <w:r w:rsidRPr="00C47688">
        <w:rPr>
          <w:rFonts w:ascii="Times New Roman" w:hAnsi="Times New Roman" w:cs="Times New Roman"/>
          <w:sz w:val="28"/>
          <w:szCs w:val="28"/>
        </w:rPr>
        <w:tab/>
        <w:t xml:space="preserve"> </w:t>
      </w:r>
      <w:r w:rsidRPr="00C47688">
        <w:rPr>
          <w:rFonts w:ascii="Times New Roman" w:hAnsi="Times New Roman" w:cs="Times New Roman"/>
          <w:sz w:val="28"/>
          <w:szCs w:val="28"/>
        </w:rPr>
        <w:tab/>
        <w:t>$_____________</w:t>
      </w:r>
    </w:p>
    <w:p w14:paraId="3555A64F" w14:textId="77777777" w:rsidR="00956C9D" w:rsidRPr="004475B6" w:rsidRDefault="00956C9D" w:rsidP="00904E5A">
      <w:pPr>
        <w:spacing w:after="0" w:line="240" w:lineRule="auto"/>
        <w:ind w:firstLine="720"/>
        <w:jc w:val="both"/>
        <w:rPr>
          <w:rFonts w:ascii="Times New Roman" w:hAnsi="Times New Roman" w:cs="Times New Roman"/>
          <w:smallCaps/>
          <w:sz w:val="28"/>
          <w:szCs w:val="28"/>
        </w:rPr>
      </w:pPr>
      <w:proofErr w:type="gramStart"/>
      <w:r w:rsidRPr="004475B6">
        <w:rPr>
          <w:rFonts w:ascii="Times New Roman" w:hAnsi="Times New Roman" w:cs="Times New Roman"/>
          <w:smallCaps/>
          <w:sz w:val="28"/>
          <w:szCs w:val="28"/>
        </w:rPr>
        <w:t>So</w:t>
      </w:r>
      <w:proofErr w:type="gramEnd"/>
      <w:r w:rsidRPr="004475B6">
        <w:rPr>
          <w:rFonts w:ascii="Times New Roman" w:hAnsi="Times New Roman" w:cs="Times New Roman"/>
          <w:smallCaps/>
          <w:sz w:val="28"/>
          <w:szCs w:val="28"/>
        </w:rPr>
        <w:t xml:space="preserve"> Say We All.</w:t>
      </w:r>
    </w:p>
    <w:p w14:paraId="31D9E690" w14:textId="77777777" w:rsidR="00956C9D" w:rsidRPr="00C47688" w:rsidRDefault="00956C9D" w:rsidP="00904E5A">
      <w:pPr>
        <w:spacing w:after="0" w:line="240" w:lineRule="auto"/>
        <w:ind w:left="4680"/>
        <w:jc w:val="both"/>
        <w:rPr>
          <w:rFonts w:ascii="Times New Roman" w:hAnsi="Times New Roman" w:cs="Times New Roman"/>
          <w:sz w:val="28"/>
          <w:szCs w:val="28"/>
        </w:rPr>
      </w:pPr>
      <w:r w:rsidRPr="00C47688">
        <w:rPr>
          <w:rFonts w:ascii="Times New Roman" w:hAnsi="Times New Roman" w:cs="Times New Roman"/>
          <w:sz w:val="28"/>
          <w:szCs w:val="28"/>
        </w:rPr>
        <w:t>___________________________</w:t>
      </w:r>
    </w:p>
    <w:p w14:paraId="0F6EEF31" w14:textId="77777777" w:rsidR="00956C9D" w:rsidRPr="00C47688" w:rsidRDefault="00956C9D" w:rsidP="00904E5A">
      <w:pPr>
        <w:spacing w:after="0" w:line="240" w:lineRule="auto"/>
        <w:ind w:left="4680"/>
        <w:jc w:val="both"/>
        <w:rPr>
          <w:rFonts w:ascii="Times New Roman" w:hAnsi="Times New Roman" w:cs="Times New Roman"/>
          <w:sz w:val="28"/>
          <w:szCs w:val="28"/>
        </w:rPr>
      </w:pPr>
      <w:r w:rsidRPr="00C47688">
        <w:rPr>
          <w:rFonts w:ascii="Times New Roman" w:hAnsi="Times New Roman" w:cs="Times New Roman"/>
          <w:sz w:val="28"/>
          <w:szCs w:val="28"/>
        </w:rPr>
        <w:t>Foreperson’s Signature</w:t>
      </w:r>
    </w:p>
    <w:p w14:paraId="2DDAEC37" w14:textId="77777777" w:rsidR="00956C9D" w:rsidRPr="00C47688" w:rsidRDefault="00956C9D" w:rsidP="00904E5A">
      <w:pPr>
        <w:spacing w:after="0" w:line="240" w:lineRule="auto"/>
        <w:jc w:val="both"/>
        <w:rPr>
          <w:rFonts w:ascii="Times New Roman" w:hAnsi="Times New Roman" w:cs="Times New Roman"/>
          <w:sz w:val="28"/>
          <w:szCs w:val="28"/>
        </w:rPr>
      </w:pPr>
      <w:r w:rsidRPr="004475B6">
        <w:rPr>
          <w:rFonts w:ascii="Times New Roman" w:hAnsi="Times New Roman" w:cs="Times New Roman"/>
          <w:smallCaps/>
          <w:sz w:val="28"/>
          <w:szCs w:val="28"/>
        </w:rPr>
        <w:t>Date</w:t>
      </w:r>
      <w:r w:rsidRPr="00C47688">
        <w:rPr>
          <w:rFonts w:ascii="Times New Roman" w:hAnsi="Times New Roman" w:cs="Times New Roman"/>
          <w:sz w:val="28"/>
          <w:szCs w:val="28"/>
        </w:rPr>
        <w:t>: ___________________</w:t>
      </w:r>
    </w:p>
    <w:sectPr w:rsidR="00956C9D" w:rsidRPr="00C4768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A8D6" w14:textId="77777777" w:rsidR="00956C9D" w:rsidRDefault="00956C9D" w:rsidP="006E0FDA">
      <w:pPr>
        <w:spacing w:after="0" w:line="240" w:lineRule="auto"/>
      </w:pPr>
      <w:r>
        <w:separator/>
      </w:r>
    </w:p>
  </w:endnote>
  <w:endnote w:type="continuationSeparator" w:id="0">
    <w:p w14:paraId="3C7757FF" w14:textId="77777777" w:rsidR="00956C9D" w:rsidRDefault="00956C9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0C5C" w14:textId="77777777" w:rsidR="00956C9D" w:rsidRDefault="009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B6D12" w14:textId="77777777" w:rsidR="00956C9D" w:rsidRDefault="00956C9D" w:rsidP="006E0FDA">
      <w:pPr>
        <w:spacing w:after="0" w:line="240" w:lineRule="auto"/>
      </w:pPr>
      <w:r>
        <w:separator/>
      </w:r>
    </w:p>
  </w:footnote>
  <w:footnote w:type="continuationSeparator" w:id="0">
    <w:p w14:paraId="4BF92703" w14:textId="77777777" w:rsidR="00956C9D" w:rsidRDefault="00956C9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D21"/>
    <w:multiLevelType w:val="hybridMultilevel"/>
    <w:tmpl w:val="CD7EFF48"/>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9991162"/>
    <w:multiLevelType w:val="hybridMultilevel"/>
    <w:tmpl w:val="04AA463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640E70"/>
    <w:multiLevelType w:val="hybridMultilevel"/>
    <w:tmpl w:val="FF54DA7A"/>
    <w:lvl w:ilvl="0" w:tplc="408122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C52A43"/>
    <w:multiLevelType w:val="hybridMultilevel"/>
    <w:tmpl w:val="2690CBC4"/>
    <w:lvl w:ilvl="0" w:tplc="39351837">
      <w:start w:val="1"/>
      <w:numFmt w:val="decimal"/>
      <w:lvlText w:val="%1."/>
      <w:lvlJc w:val="left"/>
      <w:pPr>
        <w:ind w:left="720" w:hanging="360"/>
      </w:pPr>
    </w:lvl>
    <w:lvl w:ilvl="1" w:tplc="39351837" w:tentative="1">
      <w:start w:val="1"/>
      <w:numFmt w:val="lowerLetter"/>
      <w:lvlText w:val="%2."/>
      <w:lvlJc w:val="left"/>
      <w:pPr>
        <w:ind w:left="1440" w:hanging="360"/>
      </w:pPr>
    </w:lvl>
    <w:lvl w:ilvl="2" w:tplc="39351837" w:tentative="1">
      <w:start w:val="1"/>
      <w:numFmt w:val="lowerRoman"/>
      <w:lvlText w:val="%3."/>
      <w:lvlJc w:val="right"/>
      <w:pPr>
        <w:ind w:left="2160" w:hanging="180"/>
      </w:pPr>
    </w:lvl>
    <w:lvl w:ilvl="3" w:tplc="39351837" w:tentative="1">
      <w:start w:val="1"/>
      <w:numFmt w:val="decimal"/>
      <w:lvlText w:val="%4."/>
      <w:lvlJc w:val="left"/>
      <w:pPr>
        <w:ind w:left="2880" w:hanging="360"/>
      </w:pPr>
    </w:lvl>
    <w:lvl w:ilvl="4" w:tplc="39351837" w:tentative="1">
      <w:start w:val="1"/>
      <w:numFmt w:val="lowerLetter"/>
      <w:lvlText w:val="%5."/>
      <w:lvlJc w:val="left"/>
      <w:pPr>
        <w:ind w:left="3600" w:hanging="360"/>
      </w:pPr>
    </w:lvl>
    <w:lvl w:ilvl="5" w:tplc="39351837" w:tentative="1">
      <w:start w:val="1"/>
      <w:numFmt w:val="lowerRoman"/>
      <w:lvlText w:val="%6."/>
      <w:lvlJc w:val="right"/>
      <w:pPr>
        <w:ind w:left="4320" w:hanging="180"/>
      </w:pPr>
    </w:lvl>
    <w:lvl w:ilvl="6" w:tplc="39351837" w:tentative="1">
      <w:start w:val="1"/>
      <w:numFmt w:val="decimal"/>
      <w:lvlText w:val="%7."/>
      <w:lvlJc w:val="left"/>
      <w:pPr>
        <w:ind w:left="5040" w:hanging="360"/>
      </w:pPr>
    </w:lvl>
    <w:lvl w:ilvl="7" w:tplc="39351837" w:tentative="1">
      <w:start w:val="1"/>
      <w:numFmt w:val="lowerLetter"/>
      <w:lvlText w:val="%8."/>
      <w:lvlJc w:val="left"/>
      <w:pPr>
        <w:ind w:left="5760" w:hanging="360"/>
      </w:pPr>
    </w:lvl>
    <w:lvl w:ilvl="8" w:tplc="39351837" w:tentative="1">
      <w:start w:val="1"/>
      <w:numFmt w:val="lowerRoman"/>
      <w:lvlText w:val="%9."/>
      <w:lvlJc w:val="right"/>
      <w:pPr>
        <w:ind w:left="6480" w:hanging="180"/>
      </w:pPr>
    </w:lvl>
  </w:abstractNum>
  <w:num w:numId="1" w16cid:durableId="1057751721">
    <w:abstractNumId w:val="5"/>
  </w:num>
  <w:num w:numId="2" w16cid:durableId="328874083">
    <w:abstractNumId w:val="7"/>
  </w:num>
  <w:num w:numId="3" w16cid:durableId="1976132562">
    <w:abstractNumId w:val="9"/>
  </w:num>
  <w:num w:numId="4" w16cid:durableId="1977908710">
    <w:abstractNumId w:val="6"/>
  </w:num>
  <w:num w:numId="5" w16cid:durableId="178396932">
    <w:abstractNumId w:val="3"/>
  </w:num>
  <w:num w:numId="6" w16cid:durableId="324675128">
    <w:abstractNumId w:val="1"/>
  </w:num>
  <w:num w:numId="7" w16cid:durableId="1644584213">
    <w:abstractNumId w:val="4"/>
  </w:num>
  <w:num w:numId="8" w16cid:durableId="1463032608">
    <w:abstractNumId w:val="8"/>
  </w:num>
  <w:num w:numId="9" w16cid:durableId="1073626249">
    <w:abstractNumId w:val="10"/>
  </w:num>
  <w:num w:numId="10" w16cid:durableId="243688822">
    <w:abstractNumId w:val="2"/>
  </w:num>
  <w:num w:numId="11" w16cid:durableId="66882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4B1C"/>
    <w:rsid w:val="000065D4"/>
    <w:rsid w:val="0002255F"/>
    <w:rsid w:val="000616DC"/>
    <w:rsid w:val="00065F9C"/>
    <w:rsid w:val="000A441E"/>
    <w:rsid w:val="000A6F71"/>
    <w:rsid w:val="000B3A69"/>
    <w:rsid w:val="000D405E"/>
    <w:rsid w:val="000F6147"/>
    <w:rsid w:val="00110683"/>
    <w:rsid w:val="00112029"/>
    <w:rsid w:val="00130557"/>
    <w:rsid w:val="00135412"/>
    <w:rsid w:val="001661EB"/>
    <w:rsid w:val="00166DF0"/>
    <w:rsid w:val="001A2390"/>
    <w:rsid w:val="001C6696"/>
    <w:rsid w:val="001F0842"/>
    <w:rsid w:val="00212D3B"/>
    <w:rsid w:val="0024607B"/>
    <w:rsid w:val="002614D7"/>
    <w:rsid w:val="002C4315"/>
    <w:rsid w:val="002F3FFD"/>
    <w:rsid w:val="00361FF4"/>
    <w:rsid w:val="00374701"/>
    <w:rsid w:val="0038669B"/>
    <w:rsid w:val="003B0F38"/>
    <w:rsid w:val="003B5299"/>
    <w:rsid w:val="003E6FA4"/>
    <w:rsid w:val="004112EA"/>
    <w:rsid w:val="00493A0C"/>
    <w:rsid w:val="004A3878"/>
    <w:rsid w:val="004D2371"/>
    <w:rsid w:val="004D6B48"/>
    <w:rsid w:val="004F0F6E"/>
    <w:rsid w:val="00531A4E"/>
    <w:rsid w:val="005322EC"/>
    <w:rsid w:val="00535F5A"/>
    <w:rsid w:val="00555F58"/>
    <w:rsid w:val="00565993"/>
    <w:rsid w:val="00574598"/>
    <w:rsid w:val="005943BE"/>
    <w:rsid w:val="005B2352"/>
    <w:rsid w:val="005B780E"/>
    <w:rsid w:val="005F6141"/>
    <w:rsid w:val="00652298"/>
    <w:rsid w:val="006E6663"/>
    <w:rsid w:val="00731B58"/>
    <w:rsid w:val="00741185"/>
    <w:rsid w:val="00741C43"/>
    <w:rsid w:val="007459F1"/>
    <w:rsid w:val="0075148F"/>
    <w:rsid w:val="007519F3"/>
    <w:rsid w:val="0079005A"/>
    <w:rsid w:val="007A2852"/>
    <w:rsid w:val="007B3728"/>
    <w:rsid w:val="007C6716"/>
    <w:rsid w:val="007E1280"/>
    <w:rsid w:val="007F42D3"/>
    <w:rsid w:val="00815444"/>
    <w:rsid w:val="00881256"/>
    <w:rsid w:val="008A20AD"/>
    <w:rsid w:val="008A5DE2"/>
    <w:rsid w:val="008B3AC2"/>
    <w:rsid w:val="008E007A"/>
    <w:rsid w:val="008E1304"/>
    <w:rsid w:val="008F680D"/>
    <w:rsid w:val="00904E5A"/>
    <w:rsid w:val="00916B2A"/>
    <w:rsid w:val="00956C9D"/>
    <w:rsid w:val="009711EA"/>
    <w:rsid w:val="00992905"/>
    <w:rsid w:val="00992F5A"/>
    <w:rsid w:val="009A64E6"/>
    <w:rsid w:val="009D2765"/>
    <w:rsid w:val="00AC1724"/>
    <w:rsid w:val="00AC197E"/>
    <w:rsid w:val="00AD444B"/>
    <w:rsid w:val="00AD501A"/>
    <w:rsid w:val="00AE0539"/>
    <w:rsid w:val="00B21D59"/>
    <w:rsid w:val="00B3794C"/>
    <w:rsid w:val="00B40682"/>
    <w:rsid w:val="00B643D8"/>
    <w:rsid w:val="00BD419F"/>
    <w:rsid w:val="00C400C9"/>
    <w:rsid w:val="00C50339"/>
    <w:rsid w:val="00C54034"/>
    <w:rsid w:val="00CB2540"/>
    <w:rsid w:val="00CE4B32"/>
    <w:rsid w:val="00CE7E4A"/>
    <w:rsid w:val="00D1613B"/>
    <w:rsid w:val="00D20F9B"/>
    <w:rsid w:val="00D4256C"/>
    <w:rsid w:val="00D978B4"/>
    <w:rsid w:val="00DF064E"/>
    <w:rsid w:val="00E2105B"/>
    <w:rsid w:val="00E32F59"/>
    <w:rsid w:val="00EB5394"/>
    <w:rsid w:val="00EE72CC"/>
    <w:rsid w:val="00EF5216"/>
    <w:rsid w:val="00F15C9A"/>
    <w:rsid w:val="00F24D7C"/>
    <w:rsid w:val="00F31FA0"/>
    <w:rsid w:val="00F4646E"/>
    <w:rsid w:val="00F53B42"/>
    <w:rsid w:val="00F65A49"/>
    <w:rsid w:val="00F87F3F"/>
    <w:rsid w:val="00F92526"/>
    <w:rsid w:val="00FB45FF"/>
    <w:rsid w:val="00FC6E4E"/>
    <w:rsid w:val="00FD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38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nnotationreferencePHPDOCX0">
    <w:name w:val="annotation reference PHPDOCX"/>
    <w:basedOn w:val="DefaultParagraphFontPHPDOCX"/>
    <w:uiPriority w:val="99"/>
    <w:semiHidden/>
    <w:unhideWhenUsed/>
    <w:rsid w:val="00A67235"/>
    <w:rPr>
      <w:sz w:val="16"/>
      <w:szCs w:val="16"/>
    </w:rPr>
  </w:style>
  <w:style w:type="paragraph" w:customStyle="1" w:styleId="annotationtextPHPDOCX0">
    <w:name w:val="annotation text PHPDOCX"/>
    <w:basedOn w:val="Normal"/>
    <w:uiPriority w:val="99"/>
    <w:semiHidden/>
    <w:unhideWhenUsed/>
    <w:rsid w:val="00A67235"/>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A67235"/>
    <w:rPr>
      <w:b/>
      <w:bCs/>
    </w:rPr>
  </w:style>
  <w:style w:type="character" w:customStyle="1" w:styleId="footnotetextCarPHPDOCX0">
    <w:name w:val="footnote text Car PHPDOCX"/>
    <w:basedOn w:val="DefaultParagraphFontPHPDOCX"/>
    <w:uiPriority w:val="99"/>
    <w:semiHidden/>
    <w:rsid w:val="00A67235"/>
    <w:rPr>
      <w:sz w:val="20"/>
      <w:szCs w:val="20"/>
    </w:rPr>
  </w:style>
  <w:style w:type="character" w:customStyle="1" w:styleId="endnotetextCarPHPDOCX0">
    <w:name w:val="endnote text Car PHPDOCX"/>
    <w:basedOn w:val="DefaultParagraphFontPHPDOCX"/>
    <w:uiPriority w:val="99"/>
    <w:semiHidden/>
    <w:rsid w:val="00A67235"/>
    <w:rPr>
      <w:sz w:val="20"/>
      <w:szCs w:val="20"/>
    </w:rPr>
  </w:style>
  <w:style w:type="character" w:customStyle="1" w:styleId="StrongPHPDOCX0">
    <w:name w:val="Strong PHPDOCX"/>
    <w:basedOn w:val="DefaultParagraphFontPHPDOCX"/>
    <w:uiPriority w:val="22"/>
    <w:qFormat/>
    <w:rsid w:val="00A67235"/>
    <w:rPr>
      <w:b/>
      <w:bCs/>
    </w:rPr>
  </w:style>
  <w:style w:type="table" w:customStyle="1" w:styleId="MediumShading1Accent1PHPDOCX0">
    <w:name w:val="Medium Shading 1 Accent 1 PHPDOCX"/>
    <w:uiPriority w:val="63"/>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0">
    <w:name w:val="Medium Shading 1 Accent 2 PHPDOCX"/>
    <w:uiPriority w:val="63"/>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0">
    <w:name w:val="Medium Shading 1 Accent 3 PHPDOCX"/>
    <w:uiPriority w:val="63"/>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0">
    <w:name w:val="Medium Shading 1 Accent 4 PHPDOCX"/>
    <w:uiPriority w:val="63"/>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0">
    <w:name w:val="Medium Shading 1 Accent 5 PHPDOCX"/>
    <w:uiPriority w:val="63"/>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0">
    <w:name w:val="Medium Shading 1 Accent 6 PHPDOCX"/>
    <w:uiPriority w:val="63"/>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Accent1PHPDOCX0">
    <w:name w:val="Medium Shading 2 Accent 1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0">
    <w:name w:val="Medium Shading 2 Accent 2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0">
    <w:name w:val="Medium Shading 2 Accent 3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0">
    <w:name w:val="Medium Shading 2 Accent 4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0">
    <w:name w:val="Medium Shading 2 Accent 5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0">
    <w:name w:val="Medium Shading 2 Accent 6 PHPDOCX"/>
    <w:uiPriority w:val="64"/>
    <w:rsid w:val="00A6723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Accent1PHPDOCX0">
    <w:name w:val="Medium List 1 Accent 1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0">
    <w:name w:val="Medium List 1 Accent 2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0">
    <w:name w:val="Medium List 1 Accent 3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0">
    <w:name w:val="Medium List 1 Accent 4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0">
    <w:name w:val="Medium List 1 Accent 5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0">
    <w:name w:val="Medium List 1 Accent 6 PHPDOCX"/>
    <w:uiPriority w:val="65"/>
    <w:rsid w:val="00A67235"/>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Accent1PHPDOCX0">
    <w:name w:val="Medium List 2 Accent 1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0">
    <w:name w:val="Medium List 2 Accent 2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0">
    <w:name w:val="Medium List 2 Accent 3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0">
    <w:name w:val="Medium List 2 Accent 4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0">
    <w:name w:val="Medium List 2 Accent 5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0">
    <w:name w:val="Medium List 2 Accent 6 PHPDOCX"/>
    <w:uiPriority w:val="66"/>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Accent1PHPDOCX0">
    <w:name w:val="Medium Grid 1 Accent 1 PHPDOCX"/>
    <w:uiPriority w:val="67"/>
    <w:rsid w:val="00A6723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0">
    <w:name w:val="Medium Grid 1 Accent 2 PHPDOCX"/>
    <w:uiPriority w:val="67"/>
    <w:rsid w:val="00A67235"/>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0">
    <w:name w:val="Medium Grid 1 Accent 3 PHPDOCX"/>
    <w:uiPriority w:val="67"/>
    <w:rsid w:val="00A6723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0">
    <w:name w:val="Medium Grid 1 Accent 4 PHPDOCX"/>
    <w:uiPriority w:val="67"/>
    <w:rsid w:val="00A67235"/>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0">
    <w:name w:val="Medium Grid 1 Accent 5 PHPDOCX"/>
    <w:uiPriority w:val="67"/>
    <w:rsid w:val="00A6723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0">
    <w:name w:val="Medium Grid 1 Accent 6 PHPDOCX"/>
    <w:uiPriority w:val="67"/>
    <w:rsid w:val="00A6723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Accent1PHPDOCX0">
    <w:name w:val="Medium Grid 2 Accent 1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0">
    <w:name w:val="Medium Grid 2 Accent 2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0">
    <w:name w:val="Medium Grid 2 Accent 3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0">
    <w:name w:val="Medium Grid 2 Accent 4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0">
    <w:name w:val="Medium Grid 2 Accent 5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0">
    <w:name w:val="Medium Grid 2 Accent 6 PHPDOCX"/>
    <w:uiPriority w:val="68"/>
    <w:rsid w:val="00A67235"/>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Accent1PHPDOCX0">
    <w:name w:val="Medium Grid 3 Accent 1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0">
    <w:name w:val="Medium Grid 3 Accent 2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0">
    <w:name w:val="Medium Grid 3 Accent 3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0">
    <w:name w:val="Medium Grid 3 Accent 5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0">
    <w:name w:val="Medium Grid 3 Accent 4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0">
    <w:name w:val="Medium Grid 3 Accent 6 PHPDOCX"/>
    <w:uiPriority w:val="69"/>
    <w:rsid w:val="00A6723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Accent1PHPDOCX0">
    <w:name w:val="Dark List Accent 1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0">
    <w:name w:val="Dark List Accent 2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0">
    <w:name w:val="Dark List Accent 3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0">
    <w:name w:val="Dark List Accent 4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0">
    <w:name w:val="Dark List Accent 5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0">
    <w:name w:val="Dark List Accent 6 PHPDOCX"/>
    <w:uiPriority w:val="70"/>
    <w:rsid w:val="00A67235"/>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Accent1PHPDOCX0">
    <w:name w:val="Colorful Shading Accent 1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0">
    <w:name w:val="Colorful Shading Accent 2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0">
    <w:name w:val="Colorful Shading Accent 3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0">
    <w:name w:val="Colorful Shading Accent 4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0">
    <w:name w:val="Colorful Shading Accent 5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0">
    <w:name w:val="Colorful Shading Accent 6 PHPDOCX"/>
    <w:uiPriority w:val="71"/>
    <w:rsid w:val="00A67235"/>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Accent1PHPDOCX0">
    <w:name w:val="Colorful List Accent 1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0">
    <w:name w:val="Colorful List Accent 2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0">
    <w:name w:val="Colorful List Accent 3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0">
    <w:name w:val="Colorful List Accent 4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0">
    <w:name w:val="Colorful List Accent 5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0">
    <w:name w:val="Colorful List Accent 6 PHPDOCX"/>
    <w:uiPriority w:val="72"/>
    <w:rsid w:val="00A67235"/>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Accent1PHPDOCX0">
    <w:name w:val="Colorful Grid Accent 1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0">
    <w:name w:val="Colorful Grid Accent 2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0">
    <w:name w:val="Colorful Grid Accent 3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0">
    <w:name w:val="Colorful Grid Accent 4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0">
    <w:name w:val="Colorful Grid Accent 5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0">
    <w:name w:val="Colorful Grid Accent 6 PHPDOCX"/>
    <w:uiPriority w:val="73"/>
    <w:rsid w:val="00A67235"/>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tyle1">
    <w:name w:val="Style1"/>
    <w:basedOn w:val="DefaultParagraphFont"/>
    <w:uiPriority w:val="1"/>
    <w:rsid w:val="00A67235"/>
    <w:rPr>
      <w:rFonts w:ascii="Arial" w:hAnsi="Arial"/>
      <w:b/>
      <w:color w:val="0000FF"/>
      <w:sz w:val="28"/>
    </w:rPr>
  </w:style>
  <w:style w:type="character" w:customStyle="1" w:styleId="Bold">
    <w:name w:val="Bold"/>
    <w:basedOn w:val="DefaultParagraphFont"/>
    <w:uiPriority w:val="1"/>
    <w:rsid w:val="00A67235"/>
    <w:rPr>
      <w:rFonts w:ascii="Times New Roman" w:hAnsi="Times New Roman"/>
      <w:b/>
      <w:sz w:val="24"/>
    </w:rPr>
  </w:style>
  <w:style w:type="paragraph" w:styleId="Header">
    <w:name w:val="header"/>
    <w:basedOn w:val="Normal"/>
    <w:link w:val="HeaderChar"/>
    <w:uiPriority w:val="99"/>
    <w:unhideWhenUsed/>
    <w:rsid w:val="00A6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235"/>
  </w:style>
  <w:style w:type="paragraph" w:styleId="Footer">
    <w:name w:val="footer"/>
    <w:basedOn w:val="Normal"/>
    <w:link w:val="FooterChar"/>
    <w:uiPriority w:val="99"/>
    <w:unhideWhenUsed/>
    <w:rsid w:val="00A6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235"/>
  </w:style>
  <w:style w:type="paragraph" w:styleId="BalloonText">
    <w:name w:val="Balloon Text"/>
    <w:basedOn w:val="Normal"/>
    <w:link w:val="BalloonTextChar"/>
    <w:uiPriority w:val="99"/>
    <w:semiHidden/>
    <w:unhideWhenUsed/>
    <w:rsid w:val="00A67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235"/>
    <w:rPr>
      <w:rFonts w:ascii="Segoe UI" w:hAnsi="Segoe UI" w:cs="Segoe UI"/>
      <w:sz w:val="18"/>
      <w:szCs w:val="18"/>
    </w:rPr>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0D405E"/>
    <w:rPr>
      <w:sz w:val="16"/>
      <w:szCs w:val="16"/>
    </w:rPr>
  </w:style>
  <w:style w:type="paragraph" w:styleId="CommentText">
    <w:name w:val="annotation text"/>
    <w:basedOn w:val="Normal"/>
    <w:link w:val="CommentTextChar"/>
    <w:uiPriority w:val="99"/>
    <w:unhideWhenUsed/>
    <w:rsid w:val="000D405E"/>
    <w:pPr>
      <w:spacing w:line="240" w:lineRule="auto"/>
    </w:pPr>
    <w:rPr>
      <w:sz w:val="20"/>
      <w:szCs w:val="20"/>
    </w:rPr>
  </w:style>
  <w:style w:type="character" w:customStyle="1" w:styleId="CommentTextChar">
    <w:name w:val="Comment Text Char"/>
    <w:basedOn w:val="DefaultParagraphFont"/>
    <w:link w:val="CommentText"/>
    <w:uiPriority w:val="99"/>
    <w:rsid w:val="000D405E"/>
    <w:rPr>
      <w:sz w:val="20"/>
      <w:szCs w:val="20"/>
    </w:rPr>
  </w:style>
  <w:style w:type="paragraph" w:styleId="CommentSubject">
    <w:name w:val="annotation subject"/>
    <w:basedOn w:val="CommentText"/>
    <w:next w:val="CommentText"/>
    <w:link w:val="CommentSubjectChar"/>
    <w:uiPriority w:val="99"/>
    <w:semiHidden/>
    <w:unhideWhenUsed/>
    <w:rsid w:val="000D405E"/>
    <w:rPr>
      <w:b/>
      <w:bCs/>
    </w:rPr>
  </w:style>
  <w:style w:type="character" w:customStyle="1" w:styleId="CommentSubjectChar">
    <w:name w:val="Comment Subject Char"/>
    <w:basedOn w:val="CommentTextChar"/>
    <w:link w:val="CommentSubject"/>
    <w:uiPriority w:val="99"/>
    <w:semiHidden/>
    <w:rsid w:val="000D40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2025-09-04T15:03:00Z</dcterms:created>
  <dcterms:modified xsi:type="dcterms:W3CDTF">2025-09-04T15:03:00Z</dcterms:modified>
</cp:coreProperties>
</file>