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1070" w14:textId="77777777" w:rsidR="00956C9D" w:rsidRPr="00384491" w:rsidRDefault="00956C9D" w:rsidP="00084F85">
      <w:pPr>
        <w:spacing w:after="0" w:line="240" w:lineRule="auto"/>
        <w:jc w:val="center"/>
        <w:rPr>
          <w:rFonts w:ascii="Times New Roman" w:hAnsi="Times New Roman" w:cs="Times New Roman"/>
          <w:b/>
          <w:sz w:val="28"/>
          <w:szCs w:val="28"/>
        </w:rPr>
      </w:pPr>
      <w:bookmarkStart w:id="0" w:name="bkmark4_2"/>
      <w:bookmarkEnd w:id="0"/>
      <w:r w:rsidRPr="00384491">
        <w:rPr>
          <w:rFonts w:ascii="Times New Roman" w:hAnsi="Times New Roman" w:cs="Times New Roman"/>
          <w:b/>
          <w:sz w:val="28"/>
          <w:szCs w:val="28"/>
        </w:rPr>
        <w:t>4.2 Public Employee – First Amendment Claim – Discharge or Failure</w:t>
      </w:r>
    </w:p>
    <w:p w14:paraId="0D4068F0" w14:textId="77777777" w:rsidR="00956C9D" w:rsidRPr="00384491" w:rsidRDefault="00956C9D" w:rsidP="00084F85">
      <w:pPr>
        <w:spacing w:line="240" w:lineRule="auto"/>
        <w:ind w:left="432"/>
        <w:jc w:val="center"/>
        <w:rPr>
          <w:rFonts w:ascii="Times New Roman" w:hAnsi="Times New Roman" w:cs="Times New Roman"/>
          <w:sz w:val="28"/>
          <w:szCs w:val="28"/>
        </w:rPr>
      </w:pPr>
      <w:r w:rsidRPr="00384491">
        <w:rPr>
          <w:rFonts w:ascii="Times New Roman" w:hAnsi="Times New Roman" w:cs="Times New Roman"/>
          <w:b/>
          <w:sz w:val="28"/>
          <w:szCs w:val="28"/>
        </w:rPr>
        <w:t>to Promote – Political Disloyalty or Key Employee</w:t>
      </w:r>
    </w:p>
    <w:p w14:paraId="2FDB7050" w14:textId="24666A81" w:rsidR="00CF2277" w:rsidRDefault="00606199"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Under the First Amendment to the Constitution of the United States, every citizen has a right to “freedom of speech,” which includes the right to engage in “political activity</w:t>
      </w:r>
      <w:r w:rsidR="00CF2277">
        <w:rPr>
          <w:rFonts w:ascii="Times New Roman" w:hAnsi="Times New Roman" w:cs="Times New Roman"/>
          <w:sz w:val="28"/>
          <w:szCs w:val="28"/>
        </w:rPr>
        <w:t>,</w:t>
      </w:r>
      <w:r w:rsidRPr="00384491">
        <w:rPr>
          <w:rFonts w:ascii="Times New Roman" w:hAnsi="Times New Roman" w:cs="Times New Roman"/>
          <w:sz w:val="28"/>
          <w:szCs w:val="28"/>
        </w:rPr>
        <w:t xml:space="preserve">” </w:t>
      </w:r>
      <w:r w:rsidR="00CF2277" w:rsidRPr="00CF2277">
        <w:rPr>
          <w:rFonts w:ascii="Times New Roman" w:hAnsi="Times New Roman" w:cs="Times New Roman"/>
          <w:sz w:val="28"/>
          <w:szCs w:val="28"/>
        </w:rPr>
        <w:t xml:space="preserve">such as holding meetings and hearing the views of political candidates, running for office, or supporting political candidates, </w:t>
      </w:r>
      <w:r w:rsidRPr="00384491">
        <w:rPr>
          <w:rFonts w:ascii="Times New Roman" w:hAnsi="Times New Roman" w:cs="Times New Roman"/>
          <w:sz w:val="28"/>
          <w:szCs w:val="28"/>
        </w:rPr>
        <w:t>without governmental interference or penalty.</w:t>
      </w:r>
    </w:p>
    <w:p w14:paraId="7B068744" w14:textId="186415AF"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In this case,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xml:space="preserve">] claims that </w:t>
      </w:r>
      <w:r w:rsidR="00134133">
        <w:rPr>
          <w:rFonts w:ascii="Times New Roman" w:hAnsi="Times New Roman" w:cs="Times New Roman"/>
          <w:sz w:val="28"/>
          <w:szCs w:val="28"/>
        </w:rPr>
        <w:t>[</w:t>
      </w:r>
      <w:r w:rsidR="00606199">
        <w:rPr>
          <w:rFonts w:ascii="Times New Roman" w:hAnsi="Times New Roman" w:cs="Times New Roman"/>
          <w:sz w:val="28"/>
          <w:szCs w:val="28"/>
        </w:rPr>
        <w:t xml:space="preserve">[he/she] </w:t>
      </w:r>
      <w:r w:rsidR="00606199" w:rsidRPr="00384491">
        <w:rPr>
          <w:rFonts w:ascii="Times New Roman" w:hAnsi="Times New Roman" w:cs="Times New Roman"/>
          <w:sz w:val="28"/>
          <w:szCs w:val="28"/>
        </w:rPr>
        <w:t>[</w:t>
      </w:r>
      <w:r w:rsidR="00606199" w:rsidRPr="00384491">
        <w:rPr>
          <w:rFonts w:ascii="Times New Roman" w:hAnsi="Times New Roman" w:cs="Times New Roman"/>
          <w:sz w:val="28"/>
          <w:szCs w:val="28"/>
          <w:u w:val="single"/>
        </w:rPr>
        <w:t>describe protected speech or conduct</w:t>
      </w:r>
      <w:r w:rsidR="00606199" w:rsidRPr="00384491">
        <w:rPr>
          <w:rFonts w:ascii="Times New Roman" w:hAnsi="Times New Roman" w:cs="Times New Roman"/>
          <w:sz w:val="28"/>
          <w:szCs w:val="28"/>
        </w:rPr>
        <w:t>]</w:t>
      </w:r>
      <w:r w:rsidR="00606199">
        <w:rPr>
          <w:rFonts w:ascii="Times New Roman" w:hAnsi="Times New Roman" w:cs="Times New Roman"/>
          <w:sz w:val="28"/>
          <w:szCs w:val="28"/>
        </w:rPr>
        <w:t xml:space="preserve">] / </w:t>
      </w:r>
      <w:r w:rsidR="00606199" w:rsidRPr="009D69CE">
        <w:rPr>
          <w:rFonts w:ascii="Times New Roman" w:hAnsi="Times New Roman" w:cs="Times New Roman"/>
          <w:sz w:val="28"/>
          <w:szCs w:val="28"/>
        </w:rPr>
        <w:t>[[name of defendant] mistakenly believed that [named of plaintiff] [describe protected speech or conduct]]</w:t>
      </w:r>
      <w:r w:rsidR="00606199" w:rsidRPr="00384491">
        <w:rPr>
          <w:rFonts w:ascii="Times New Roman" w:hAnsi="Times New Roman" w:cs="Times New Roman"/>
          <w:sz w:val="28"/>
          <w:szCs w:val="28"/>
        </w:rPr>
        <w:t xml:space="preserve"> </w:t>
      </w:r>
      <w:r w:rsidR="00606199">
        <w:rPr>
          <w:rFonts w:ascii="Times New Roman" w:hAnsi="Times New Roman" w:cs="Times New Roman"/>
          <w:sz w:val="28"/>
          <w:szCs w:val="28"/>
        </w:rPr>
        <w:t xml:space="preserve">and that </w:t>
      </w:r>
      <w:r w:rsidRPr="00384491">
        <w:rPr>
          <w:rFonts w:ascii="Times New Roman" w:hAnsi="Times New Roman" w:cs="Times New Roman"/>
          <w:sz w:val="28"/>
          <w:szCs w:val="28"/>
        </w:rPr>
        <w:t>[</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 while acting “under color” of state law, intentionally deprived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of [his/her] constitutional right to free speech by [discharging [him/her] from employment/ denying [him/her] a promotion].</w:t>
      </w:r>
    </w:p>
    <w:p w14:paraId="0505D65D" w14:textId="15AD710A" w:rsidR="00956C9D" w:rsidRPr="00384491" w:rsidRDefault="00956C9D" w:rsidP="007944BD">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 denies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]’s claims and asserts that [</w:t>
      </w:r>
      <w:r w:rsidRPr="00384491">
        <w:rPr>
          <w:rFonts w:ascii="Times New Roman" w:hAnsi="Times New Roman" w:cs="Times New Roman"/>
          <w:sz w:val="28"/>
          <w:szCs w:val="28"/>
          <w:u w:val="single"/>
        </w:rPr>
        <w:t>describe the defendants</w:t>
      </w:r>
      <w:r w:rsidRPr="00384491">
        <w:rPr>
          <w:rFonts w:ascii="Times New Roman" w:hAnsi="Times New Roman" w:cs="Times New Roman"/>
          <w:sz w:val="28"/>
          <w:szCs w:val="28"/>
        </w:rPr>
        <w:t>’ defense].</w:t>
      </w:r>
    </w:p>
    <w:p w14:paraId="4BFD508D"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To succeed on [his/her] claim,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must prove each of the following facts by a preponderance of the evidence:</w:t>
      </w:r>
    </w:p>
    <w:p w14:paraId="500815DA" w14:textId="77777777" w:rsidR="00956C9D" w:rsidRPr="00384491" w:rsidRDefault="00956C9D" w:rsidP="00A67235">
      <w:pPr>
        <w:spacing w:after="240" w:line="240" w:lineRule="auto"/>
        <w:ind w:left="1714" w:right="720" w:hanging="994"/>
        <w:jc w:val="both"/>
        <w:rPr>
          <w:rFonts w:ascii="Times New Roman" w:hAnsi="Times New Roman" w:cs="Times New Roman"/>
          <w:sz w:val="28"/>
          <w:szCs w:val="28"/>
        </w:rPr>
      </w:pPr>
      <w:r w:rsidRPr="00384491">
        <w:rPr>
          <w:rFonts w:ascii="Times New Roman" w:hAnsi="Times New Roman" w:cs="Times New Roman"/>
          <w:sz w:val="28"/>
          <w:szCs w:val="28"/>
          <w:u w:val="single"/>
        </w:rPr>
        <w:t>First</w:t>
      </w:r>
      <w:r w:rsidRPr="00384491">
        <w:rPr>
          <w:rFonts w:ascii="Times New Roman" w:hAnsi="Times New Roman" w:cs="Times New Roman"/>
          <w:sz w:val="28"/>
          <w:szCs w:val="28"/>
        </w:rPr>
        <w:t>:</w:t>
      </w:r>
      <w:r w:rsidRPr="00384491">
        <w:rPr>
          <w:rFonts w:ascii="Times New Roman" w:hAnsi="Times New Roman" w:cs="Times New Roman"/>
          <w:sz w:val="28"/>
          <w:szCs w:val="28"/>
        </w:rPr>
        <w:tab/>
        <w:t>[</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]’s actions were “under color” of state law;</w:t>
      </w:r>
    </w:p>
    <w:p w14:paraId="613B23DC" w14:textId="77777777" w:rsidR="00956C9D" w:rsidRPr="00384491" w:rsidRDefault="00956C9D" w:rsidP="00A67235">
      <w:pPr>
        <w:spacing w:after="240" w:line="240" w:lineRule="auto"/>
        <w:ind w:left="1714" w:right="720" w:hanging="994"/>
        <w:jc w:val="both"/>
        <w:rPr>
          <w:rFonts w:ascii="Times New Roman" w:hAnsi="Times New Roman" w:cs="Times New Roman"/>
          <w:sz w:val="28"/>
          <w:szCs w:val="28"/>
        </w:rPr>
      </w:pPr>
      <w:r w:rsidRPr="00384491">
        <w:rPr>
          <w:rFonts w:ascii="Times New Roman" w:hAnsi="Times New Roman" w:cs="Times New Roman"/>
          <w:sz w:val="28"/>
          <w:szCs w:val="28"/>
          <w:u w:val="single"/>
        </w:rPr>
        <w:t>Second</w:t>
      </w:r>
      <w:r w:rsidRPr="00384491">
        <w:rPr>
          <w:rFonts w:ascii="Times New Roman" w:hAnsi="Times New Roman" w:cs="Times New Roman"/>
          <w:sz w:val="28"/>
          <w:szCs w:val="28"/>
        </w:rPr>
        <w:t>:</w:t>
      </w:r>
      <w:r w:rsidRPr="00384491">
        <w:rPr>
          <w:rFonts w:ascii="Times New Roman" w:hAnsi="Times New Roman" w:cs="Times New Roman"/>
          <w:sz w:val="28"/>
          <w:szCs w:val="28"/>
        </w:rPr>
        <w:tab/>
      </w:r>
      <w:r>
        <w:rPr>
          <w:rFonts w:ascii="Times New Roman" w:hAnsi="Times New Roman" w:cs="Times New Roman"/>
          <w:sz w:val="28"/>
          <w:szCs w:val="28"/>
        </w:rPr>
        <w:t>[</w:t>
      </w:r>
      <w:r w:rsidRPr="00384491">
        <w:rPr>
          <w:rFonts w:ascii="Times New Roman" w:hAnsi="Times New Roman" w:cs="Times New Roman"/>
          <w:sz w:val="28"/>
          <w:szCs w:val="28"/>
        </w:rPr>
        <w:t>[</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engaged in constitutionally protected political activity, a form of free speech, by [</w:t>
      </w:r>
      <w:r w:rsidRPr="00384491">
        <w:rPr>
          <w:rFonts w:ascii="Times New Roman" w:hAnsi="Times New Roman" w:cs="Times New Roman"/>
          <w:sz w:val="28"/>
          <w:szCs w:val="28"/>
          <w:u w:val="single"/>
        </w:rPr>
        <w:t>describe protected activity</w:t>
      </w:r>
      <w:r w:rsidRPr="00384491">
        <w:rPr>
          <w:rFonts w:ascii="Times New Roman" w:hAnsi="Times New Roman" w:cs="Times New Roman"/>
          <w:sz w:val="28"/>
          <w:szCs w:val="28"/>
        </w:rPr>
        <w:t>]</w:t>
      </w:r>
      <w:r>
        <w:rPr>
          <w:rFonts w:ascii="Times New Roman" w:hAnsi="Times New Roman" w:cs="Times New Roman"/>
          <w:sz w:val="28"/>
          <w:szCs w:val="28"/>
        </w:rPr>
        <w:t xml:space="preserve">] / </w:t>
      </w:r>
      <w:r w:rsidRPr="009D69CE">
        <w:rPr>
          <w:rFonts w:ascii="Times New Roman" w:hAnsi="Times New Roman" w:cs="Times New Roman"/>
          <w:sz w:val="28"/>
          <w:szCs w:val="28"/>
        </w:rPr>
        <w:t>[[name of defendant] mistakenly believed that [name of plaintiff] [describe protected speech or conduct]]</w:t>
      </w:r>
      <w:r w:rsidRPr="00384491">
        <w:rPr>
          <w:rFonts w:ascii="Times New Roman" w:hAnsi="Times New Roman" w:cs="Times New Roman"/>
          <w:sz w:val="28"/>
          <w:szCs w:val="28"/>
        </w:rPr>
        <w:t>;</w:t>
      </w:r>
    </w:p>
    <w:p w14:paraId="34DB9CB1" w14:textId="542FAE94" w:rsidR="00956C9D" w:rsidRPr="00384491" w:rsidRDefault="00956C9D" w:rsidP="00A67235">
      <w:pPr>
        <w:spacing w:after="240" w:line="240" w:lineRule="auto"/>
        <w:ind w:left="1714" w:right="720" w:hanging="994"/>
        <w:jc w:val="both"/>
        <w:rPr>
          <w:rFonts w:ascii="Times New Roman" w:hAnsi="Times New Roman" w:cs="Times New Roman"/>
          <w:sz w:val="28"/>
          <w:szCs w:val="28"/>
        </w:rPr>
      </w:pPr>
      <w:r w:rsidRPr="00384491">
        <w:rPr>
          <w:rFonts w:ascii="Times New Roman" w:hAnsi="Times New Roman" w:cs="Times New Roman"/>
          <w:sz w:val="28"/>
          <w:szCs w:val="28"/>
          <w:u w:val="single"/>
        </w:rPr>
        <w:lastRenderedPageBreak/>
        <w:t>Third</w:t>
      </w:r>
      <w:r w:rsidRPr="00384491">
        <w:rPr>
          <w:rFonts w:ascii="Times New Roman" w:hAnsi="Times New Roman" w:cs="Times New Roman"/>
          <w:sz w:val="28"/>
          <w:szCs w:val="28"/>
        </w:rPr>
        <w:t>:</w:t>
      </w:r>
      <w:r w:rsidRPr="00384491">
        <w:rPr>
          <w:rFonts w:ascii="Times New Roman" w:hAnsi="Times New Roman" w:cs="Times New Roman"/>
          <w:sz w:val="28"/>
          <w:szCs w:val="28"/>
        </w:rPr>
        <w:tab/>
        <w:t>[</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 [discharged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from employment/denied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a promotion];</w:t>
      </w:r>
      <w:r w:rsidR="009175D1">
        <w:rPr>
          <w:rFonts w:ascii="Times New Roman" w:hAnsi="Times New Roman" w:cs="Times New Roman"/>
          <w:sz w:val="28"/>
          <w:szCs w:val="28"/>
        </w:rPr>
        <w:t xml:space="preserve"> and</w:t>
      </w:r>
    </w:p>
    <w:p w14:paraId="6817101C" w14:textId="39D639F7" w:rsidR="00956C9D" w:rsidRPr="00384491" w:rsidRDefault="00956C9D" w:rsidP="00A67235">
      <w:pPr>
        <w:spacing w:after="240" w:line="240" w:lineRule="auto"/>
        <w:ind w:left="1714" w:right="720" w:hanging="994"/>
        <w:jc w:val="both"/>
        <w:rPr>
          <w:rFonts w:ascii="Times New Roman" w:hAnsi="Times New Roman" w:cs="Times New Roman"/>
          <w:sz w:val="28"/>
          <w:szCs w:val="28"/>
        </w:rPr>
      </w:pPr>
      <w:r w:rsidRPr="00384491">
        <w:rPr>
          <w:rFonts w:ascii="Times New Roman" w:hAnsi="Times New Roman" w:cs="Times New Roman"/>
          <w:sz w:val="28"/>
          <w:szCs w:val="28"/>
          <w:u w:val="single"/>
        </w:rPr>
        <w:t>Fourth</w:t>
      </w:r>
      <w:r w:rsidRPr="00384491">
        <w:rPr>
          <w:rFonts w:ascii="Times New Roman" w:hAnsi="Times New Roman" w:cs="Times New Roman"/>
          <w:sz w:val="28"/>
          <w:szCs w:val="28"/>
        </w:rPr>
        <w:t>:</w:t>
      </w:r>
      <w:r w:rsidRPr="00384491">
        <w:rPr>
          <w:rFonts w:ascii="Times New Roman" w:hAnsi="Times New Roman" w:cs="Times New Roman"/>
          <w:sz w:val="28"/>
          <w:szCs w:val="28"/>
        </w:rPr>
        <w:tab/>
      </w:r>
      <w:r>
        <w:rPr>
          <w:rFonts w:ascii="Times New Roman" w:hAnsi="Times New Roman" w:cs="Times New Roman"/>
          <w:sz w:val="28"/>
          <w:szCs w:val="28"/>
        </w:rPr>
        <w:t>[</w:t>
      </w:r>
      <w:r w:rsidRPr="00384491">
        <w:rPr>
          <w:rFonts w:ascii="Times New Roman" w:hAnsi="Times New Roman" w:cs="Times New Roman"/>
          <w:sz w:val="28"/>
          <w:szCs w:val="28"/>
        </w:rPr>
        <w:t>[</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]’s [</w:t>
      </w:r>
      <w:r w:rsidRPr="00384491">
        <w:rPr>
          <w:rFonts w:ascii="Times New Roman" w:hAnsi="Times New Roman" w:cs="Times New Roman"/>
          <w:sz w:val="28"/>
          <w:szCs w:val="28"/>
          <w:u w:val="single"/>
        </w:rPr>
        <w:t>describe protected activity</w:t>
      </w:r>
      <w:r w:rsidRPr="00384491">
        <w:rPr>
          <w:rFonts w:ascii="Times New Roman" w:hAnsi="Times New Roman" w:cs="Times New Roman"/>
          <w:sz w:val="28"/>
          <w:szCs w:val="28"/>
        </w:rPr>
        <w:t>]</w:t>
      </w:r>
      <w:r>
        <w:rPr>
          <w:rFonts w:ascii="Times New Roman" w:hAnsi="Times New Roman" w:cs="Times New Roman"/>
          <w:sz w:val="28"/>
          <w:szCs w:val="28"/>
        </w:rPr>
        <w:t xml:space="preserve">] / </w:t>
      </w:r>
      <w:r w:rsidRPr="009D69CE">
        <w:rPr>
          <w:rFonts w:ascii="Times New Roman" w:hAnsi="Times New Roman" w:cs="Times New Roman"/>
          <w:sz w:val="28"/>
          <w:szCs w:val="28"/>
        </w:rPr>
        <w:t>[[name of defendant]’s [describe mistaken belief]]</w:t>
      </w:r>
      <w:r w:rsidRPr="00384491">
        <w:rPr>
          <w:rFonts w:ascii="Times New Roman" w:hAnsi="Times New Roman" w:cs="Times New Roman"/>
          <w:sz w:val="28"/>
          <w:szCs w:val="28"/>
        </w:rPr>
        <w:t xml:space="preserve"> was a motivating factor in [</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]’s decision [to discharge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]/not to promote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w:t>
      </w:r>
      <w:r w:rsidR="009175D1">
        <w:rPr>
          <w:rFonts w:ascii="Times New Roman" w:hAnsi="Times New Roman" w:cs="Times New Roman"/>
          <w:sz w:val="28"/>
          <w:szCs w:val="28"/>
        </w:rPr>
        <w:t>.</w:t>
      </w:r>
    </w:p>
    <w:p w14:paraId="2B539559"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[In the verdict form that I will explain in a moment, you will be asked to answer questions about these factual issues.]</w:t>
      </w:r>
    </w:p>
    <w:p w14:paraId="4095330D"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w:t>
      </w:r>
      <w:r w:rsidRPr="00E265CF">
        <w:rPr>
          <w:rFonts w:ascii="Times New Roman" w:hAnsi="Times New Roman" w:cs="Times New Roman"/>
          <w:b/>
          <w:bCs/>
          <w:sz w:val="28"/>
          <w:szCs w:val="28"/>
        </w:rPr>
        <w:t>To be used when the parties stipulate that defendants acted “under color” of state law:</w:t>
      </w:r>
      <w:r w:rsidRPr="00384491">
        <w:rPr>
          <w:rFonts w:ascii="Times New Roman" w:hAnsi="Times New Roman" w:cs="Times New Roman"/>
          <w:sz w:val="28"/>
          <w:szCs w:val="28"/>
        </w:rPr>
        <w:t xml:space="preserve"> The parties have agreed that [</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 acted “under color” of state law so you should accept that as a proven fact.]</w:t>
      </w:r>
    </w:p>
    <w:p w14:paraId="36D44AA5"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w:t>
      </w:r>
      <w:r w:rsidRPr="00E265CF">
        <w:rPr>
          <w:rFonts w:ascii="Times New Roman" w:hAnsi="Times New Roman" w:cs="Times New Roman"/>
          <w:b/>
          <w:bCs/>
          <w:sz w:val="28"/>
          <w:szCs w:val="28"/>
        </w:rPr>
        <w:t>To be used when the parties dispute whether the defendants acted “under color” of state law:</w:t>
      </w:r>
      <w:r w:rsidRPr="00384491">
        <w:rPr>
          <w:rFonts w:ascii="Times New Roman" w:hAnsi="Times New Roman" w:cs="Times New Roman"/>
          <w:sz w:val="28"/>
          <w:szCs w:val="28"/>
        </w:rPr>
        <w:t xml:space="preserve"> For the first element, you must decide whether [</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 acted “under color” of state law. A government official acts “under color” of law when [he/she] acts within the limits of lawful authority. A government official also acts under color of law when [he/she] claims to be performing an official duty but [his/her] acts are outside the limits of lawful authority and abusive in manner, or [he/she] acts in a way that misuses [his/her] power and is able to do so only because [he/she] is an official.]</w:t>
      </w:r>
    </w:p>
    <w:p w14:paraId="09407C61" w14:textId="77777777" w:rsidR="00956C9D"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For the second element, if you find that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w:t>
      </w:r>
      <w:r w:rsidRPr="00384491">
        <w:rPr>
          <w:rFonts w:ascii="Times New Roman" w:hAnsi="Times New Roman" w:cs="Times New Roman"/>
          <w:sz w:val="28"/>
          <w:szCs w:val="28"/>
          <w:u w:val="single"/>
        </w:rPr>
        <w:t>describe protected activity</w:t>
      </w:r>
      <w:r w:rsidRPr="00384491">
        <w:rPr>
          <w:rFonts w:ascii="Times New Roman" w:hAnsi="Times New Roman" w:cs="Times New Roman"/>
          <w:sz w:val="28"/>
          <w:szCs w:val="28"/>
        </w:rPr>
        <w:t>], then you have found that [he/she] engaged in “protected activity.”</w:t>
      </w:r>
    </w:p>
    <w:p w14:paraId="09F03FF3" w14:textId="4FCEA2C7" w:rsidR="00956C9D" w:rsidRPr="00384491" w:rsidRDefault="00956C9D" w:rsidP="00084F85">
      <w:pPr>
        <w:spacing w:after="0" w:line="480" w:lineRule="auto"/>
        <w:ind w:firstLine="706"/>
        <w:jc w:val="both"/>
        <w:rPr>
          <w:rFonts w:ascii="Times New Roman" w:hAnsi="Times New Roman" w:cs="Times New Roman"/>
          <w:sz w:val="28"/>
          <w:szCs w:val="28"/>
        </w:rPr>
      </w:pPr>
      <w:r w:rsidRPr="009D69CE">
        <w:rPr>
          <w:rFonts w:ascii="Times New Roman" w:hAnsi="Times New Roman" w:cs="Times New Roman"/>
          <w:sz w:val="28"/>
          <w:szCs w:val="28"/>
        </w:rPr>
        <w:lastRenderedPageBreak/>
        <w:t>[</w:t>
      </w:r>
      <w:r w:rsidRPr="00E265CF">
        <w:rPr>
          <w:rFonts w:ascii="Times New Roman" w:hAnsi="Times New Roman" w:cs="Times New Roman"/>
          <w:b/>
          <w:bCs/>
          <w:sz w:val="28"/>
          <w:szCs w:val="28"/>
        </w:rPr>
        <w:t>To be used when it is alleged that the public employer mistakenly believed that employee engaged in protected activity:</w:t>
      </w:r>
      <w:r w:rsidRPr="009D69CE">
        <w:rPr>
          <w:rFonts w:ascii="Times New Roman" w:hAnsi="Times New Roman" w:cs="Times New Roman"/>
          <w:sz w:val="28"/>
          <w:szCs w:val="28"/>
        </w:rPr>
        <w:t xml:space="preserve"> For the second element, if you find that [name of defendant] mistakenly believed that [name of employee] engaged in [describe protected speech or activity], then you have found the second element to be met, whether or not [name of plaintiff] actually engaged in such [speech/conduct].]</w:t>
      </w:r>
    </w:p>
    <w:p w14:paraId="60D21548"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For the third element, you must decide whether [</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 [discharged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from employment/denied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a promotion].</w:t>
      </w:r>
    </w:p>
    <w:p w14:paraId="76875A59" w14:textId="716BD85C"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 xml:space="preserve">For the fourth element, you must decide whether </w:t>
      </w:r>
      <w:r>
        <w:rPr>
          <w:rFonts w:ascii="Times New Roman" w:hAnsi="Times New Roman" w:cs="Times New Roman"/>
          <w:sz w:val="28"/>
          <w:szCs w:val="28"/>
        </w:rPr>
        <w:t>[</w:t>
      </w:r>
      <w:r w:rsidRPr="00384491">
        <w:rPr>
          <w:rFonts w:ascii="Times New Roman" w:hAnsi="Times New Roman" w:cs="Times New Roman"/>
          <w:sz w:val="28"/>
          <w:szCs w:val="28"/>
        </w:rPr>
        <w:t>[</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]’s protected activity</w:t>
      </w:r>
      <w:r>
        <w:rPr>
          <w:rFonts w:ascii="Times New Roman" w:hAnsi="Times New Roman" w:cs="Times New Roman"/>
          <w:sz w:val="28"/>
          <w:szCs w:val="28"/>
        </w:rPr>
        <w:t xml:space="preserve">] / </w:t>
      </w:r>
      <w:r w:rsidRPr="009D69CE">
        <w:rPr>
          <w:rFonts w:ascii="Times New Roman" w:hAnsi="Times New Roman" w:cs="Times New Roman"/>
          <w:sz w:val="28"/>
          <w:szCs w:val="28"/>
        </w:rPr>
        <w:t>[[name of defendant]’s mistaken belief that [name of plaintiff] [describe protected speech or conduct]]</w:t>
      </w:r>
      <w:r w:rsidRPr="00384491">
        <w:rPr>
          <w:rFonts w:ascii="Times New Roman" w:hAnsi="Times New Roman" w:cs="Times New Roman"/>
          <w:sz w:val="28"/>
          <w:szCs w:val="28"/>
        </w:rPr>
        <w:t xml:space="preserve"> was a “motivating factor” in [</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 xml:space="preserve">]’s decision. To prove that </w:t>
      </w:r>
      <w:r>
        <w:rPr>
          <w:rFonts w:ascii="Times New Roman" w:hAnsi="Times New Roman" w:cs="Times New Roman"/>
          <w:sz w:val="28"/>
          <w:szCs w:val="28"/>
        </w:rPr>
        <w:t>[</w:t>
      </w:r>
      <w:r w:rsidRPr="00384491">
        <w:rPr>
          <w:rFonts w:ascii="Times New Roman" w:hAnsi="Times New Roman" w:cs="Times New Roman"/>
          <w:sz w:val="28"/>
          <w:szCs w:val="28"/>
        </w:rPr>
        <w:t>[</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]’s protected activity</w:t>
      </w:r>
      <w:r>
        <w:rPr>
          <w:rFonts w:ascii="Times New Roman" w:hAnsi="Times New Roman" w:cs="Times New Roman"/>
          <w:sz w:val="28"/>
          <w:szCs w:val="28"/>
        </w:rPr>
        <w:t xml:space="preserve">] / </w:t>
      </w:r>
      <w:r w:rsidRPr="009D69CE">
        <w:rPr>
          <w:rFonts w:ascii="Times New Roman" w:hAnsi="Times New Roman" w:cs="Times New Roman"/>
          <w:sz w:val="28"/>
          <w:szCs w:val="28"/>
        </w:rPr>
        <w:t>[[name of defendant]’s mistaken belief]</w:t>
      </w:r>
      <w:r w:rsidRPr="00384491">
        <w:rPr>
          <w:rFonts w:ascii="Times New Roman" w:hAnsi="Times New Roman" w:cs="Times New Roman"/>
          <w:sz w:val="28"/>
          <w:szCs w:val="28"/>
        </w:rPr>
        <w:t xml:space="preserve"> was a motivating factor in [</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]’s decision,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xml:space="preserve">] does not have to prove that </w:t>
      </w:r>
      <w:r>
        <w:rPr>
          <w:rFonts w:ascii="Times New Roman" w:hAnsi="Times New Roman" w:cs="Times New Roman"/>
          <w:sz w:val="28"/>
          <w:szCs w:val="28"/>
        </w:rPr>
        <w:t>[</w:t>
      </w:r>
      <w:r w:rsidRPr="00384491">
        <w:rPr>
          <w:rFonts w:ascii="Times New Roman" w:hAnsi="Times New Roman" w:cs="Times New Roman"/>
          <w:sz w:val="28"/>
          <w:szCs w:val="28"/>
        </w:rPr>
        <w:t>[his/her] protected activity</w:t>
      </w:r>
      <w:r>
        <w:rPr>
          <w:rFonts w:ascii="Times New Roman" w:hAnsi="Times New Roman" w:cs="Times New Roman"/>
          <w:sz w:val="28"/>
          <w:szCs w:val="28"/>
        </w:rPr>
        <w:t xml:space="preserve">] / </w:t>
      </w:r>
      <w:r w:rsidRPr="009D69CE">
        <w:rPr>
          <w:rFonts w:ascii="Times New Roman" w:hAnsi="Times New Roman" w:cs="Times New Roman"/>
          <w:sz w:val="28"/>
          <w:szCs w:val="28"/>
        </w:rPr>
        <w:t>[[name of defendant]’s mistaken belief]</w:t>
      </w:r>
      <w:r w:rsidRPr="00384491">
        <w:rPr>
          <w:rFonts w:ascii="Times New Roman" w:hAnsi="Times New Roman" w:cs="Times New Roman"/>
          <w:sz w:val="28"/>
          <w:szCs w:val="28"/>
        </w:rPr>
        <w:t xml:space="preserve"> was the only</w:t>
      </w:r>
      <w:r w:rsidR="00165630">
        <w:rPr>
          <w:rFonts w:ascii="Times New Roman" w:hAnsi="Times New Roman" w:cs="Times New Roman"/>
          <w:sz w:val="28"/>
          <w:szCs w:val="28"/>
        </w:rPr>
        <w:t xml:space="preserve"> or main</w:t>
      </w:r>
      <w:r w:rsidRPr="00384491">
        <w:rPr>
          <w:rFonts w:ascii="Times New Roman" w:hAnsi="Times New Roman" w:cs="Times New Roman"/>
          <w:sz w:val="28"/>
          <w:szCs w:val="28"/>
        </w:rPr>
        <w:t xml:space="preserve"> reason for [</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]’s actions. It is enough if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xml:space="preserve">] proves that </w:t>
      </w:r>
      <w:r>
        <w:rPr>
          <w:rFonts w:ascii="Times New Roman" w:hAnsi="Times New Roman" w:cs="Times New Roman"/>
          <w:sz w:val="28"/>
          <w:szCs w:val="28"/>
        </w:rPr>
        <w:t>[</w:t>
      </w:r>
      <w:r w:rsidRPr="00384491">
        <w:rPr>
          <w:rFonts w:ascii="Times New Roman" w:hAnsi="Times New Roman" w:cs="Times New Roman"/>
          <w:sz w:val="28"/>
          <w:szCs w:val="28"/>
        </w:rPr>
        <w:t>[his/her] protected activity</w:t>
      </w:r>
      <w:r>
        <w:rPr>
          <w:rFonts w:ascii="Times New Roman" w:hAnsi="Times New Roman" w:cs="Times New Roman"/>
          <w:sz w:val="28"/>
          <w:szCs w:val="28"/>
        </w:rPr>
        <w:t xml:space="preserve">] / </w:t>
      </w:r>
      <w:r w:rsidRPr="009D69CE">
        <w:rPr>
          <w:rFonts w:ascii="Times New Roman" w:hAnsi="Times New Roman" w:cs="Times New Roman"/>
          <w:sz w:val="28"/>
          <w:szCs w:val="28"/>
        </w:rPr>
        <w:t>[[name of defendant]’s mistaken belief]</w:t>
      </w:r>
      <w:r w:rsidRPr="00384491">
        <w:rPr>
          <w:rFonts w:ascii="Times New Roman" w:hAnsi="Times New Roman" w:cs="Times New Roman"/>
          <w:sz w:val="28"/>
          <w:szCs w:val="28"/>
        </w:rPr>
        <w:t xml:space="preserve"> influenced [</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]’s decision.</w:t>
      </w:r>
      <w:r w:rsidR="00580449">
        <w:rPr>
          <w:rFonts w:ascii="Times New Roman" w:hAnsi="Times New Roman" w:cs="Times New Roman"/>
          <w:sz w:val="28"/>
          <w:szCs w:val="28"/>
        </w:rPr>
        <w:t xml:space="preserve"> </w:t>
      </w:r>
    </w:p>
    <w:p w14:paraId="41A1F773" w14:textId="749B4A4E"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lastRenderedPageBreak/>
        <w:t>[</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 xml:space="preserve">] claims that </w:t>
      </w:r>
      <w:r>
        <w:rPr>
          <w:rFonts w:ascii="Times New Roman" w:hAnsi="Times New Roman" w:cs="Times New Roman"/>
          <w:sz w:val="28"/>
          <w:szCs w:val="28"/>
        </w:rPr>
        <w:t>[</w:t>
      </w:r>
      <w:r w:rsidRPr="00384491">
        <w:rPr>
          <w:rFonts w:ascii="Times New Roman" w:hAnsi="Times New Roman" w:cs="Times New Roman"/>
          <w:sz w:val="28"/>
          <w:szCs w:val="28"/>
        </w:rPr>
        <w:t>[</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]’s protected activity</w:t>
      </w:r>
      <w:r>
        <w:rPr>
          <w:rFonts w:ascii="Times New Roman" w:hAnsi="Times New Roman" w:cs="Times New Roman"/>
          <w:sz w:val="28"/>
          <w:szCs w:val="28"/>
        </w:rPr>
        <w:t xml:space="preserve">] / </w:t>
      </w:r>
      <w:r w:rsidRPr="009D69CE">
        <w:rPr>
          <w:rFonts w:ascii="Times New Roman" w:hAnsi="Times New Roman" w:cs="Times New Roman"/>
          <w:sz w:val="28"/>
          <w:szCs w:val="28"/>
        </w:rPr>
        <w:t>[[name of defendant]’s mistaken belief]</w:t>
      </w:r>
      <w:r w:rsidRPr="00384491">
        <w:rPr>
          <w:rFonts w:ascii="Times New Roman" w:hAnsi="Times New Roman" w:cs="Times New Roman"/>
          <w:sz w:val="28"/>
          <w:szCs w:val="28"/>
        </w:rPr>
        <w:t xml:space="preserve"> was not a motivating factor in </w:t>
      </w:r>
      <w:r w:rsidR="00134133">
        <w:rPr>
          <w:rFonts w:ascii="Times New Roman" w:hAnsi="Times New Roman" w:cs="Times New Roman"/>
          <w:sz w:val="28"/>
          <w:szCs w:val="28"/>
        </w:rPr>
        <w:t>the</w:t>
      </w:r>
      <w:r w:rsidRPr="00384491">
        <w:rPr>
          <w:rFonts w:ascii="Times New Roman" w:hAnsi="Times New Roman" w:cs="Times New Roman"/>
          <w:sz w:val="28"/>
          <w:szCs w:val="28"/>
        </w:rPr>
        <w:t xml:space="preserve"> decision and that [he/she/it] [discharged/did not promote]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xml:space="preserve">] for [another reason/other reasons]. </w:t>
      </w:r>
      <w:r w:rsidR="008F3E6F">
        <w:rPr>
          <w:rFonts w:ascii="Times New Roman" w:hAnsi="Times New Roman" w:cs="Times New Roman"/>
          <w:sz w:val="28"/>
          <w:szCs w:val="28"/>
        </w:rPr>
        <w:t xml:space="preserve">While </w:t>
      </w:r>
      <w:r w:rsidR="008F3E6F" w:rsidRPr="00091C2D">
        <w:rPr>
          <w:rFonts w:ascii="Times New Roman" w:hAnsi="Times New Roman" w:cs="Times New Roman"/>
          <w:sz w:val="28"/>
          <w:szCs w:val="28"/>
        </w:rPr>
        <w:t>[[name of defendant]’s mistaken belief</w:t>
      </w:r>
      <w:r w:rsidR="008F3E6F">
        <w:rPr>
          <w:rFonts w:ascii="Times New Roman" w:hAnsi="Times New Roman" w:cs="Times New Roman"/>
          <w:sz w:val="28"/>
          <w:szCs w:val="28"/>
        </w:rPr>
        <w:t xml:space="preserve"> that [name of plaintiff] engaged in] activity protected by the First Amendment cannot be a motivating factor to </w:t>
      </w:r>
      <w:r w:rsidRPr="00384491">
        <w:rPr>
          <w:rFonts w:ascii="Times New Roman" w:hAnsi="Times New Roman" w:cs="Times New Roman"/>
          <w:sz w:val="28"/>
          <w:szCs w:val="28"/>
        </w:rPr>
        <w:t>take action against a public employee</w:t>
      </w:r>
      <w:r w:rsidR="008F3E6F">
        <w:rPr>
          <w:rFonts w:ascii="Times New Roman" w:hAnsi="Times New Roman" w:cs="Times New Roman"/>
          <w:sz w:val="28"/>
          <w:szCs w:val="28"/>
        </w:rPr>
        <w:t>,</w:t>
      </w:r>
      <w:r w:rsidRPr="00384491">
        <w:rPr>
          <w:rFonts w:ascii="Times New Roman" w:hAnsi="Times New Roman" w:cs="Times New Roman"/>
          <w:sz w:val="28"/>
          <w:szCs w:val="28"/>
        </w:rPr>
        <w:t xml:space="preserve"> a public employer may [discharge/decline to promote] a public employee for any other reason, good or bad, fair or unfair. If you believe [</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 xml:space="preserve">]’s reason[s] for </w:t>
      </w:r>
      <w:r w:rsidR="00113929">
        <w:rPr>
          <w:rFonts w:ascii="Times New Roman" w:hAnsi="Times New Roman" w:cs="Times New Roman"/>
          <w:sz w:val="28"/>
          <w:szCs w:val="28"/>
        </w:rPr>
        <w:t>the</w:t>
      </w:r>
      <w:r w:rsidRPr="00384491">
        <w:rPr>
          <w:rFonts w:ascii="Times New Roman" w:hAnsi="Times New Roman" w:cs="Times New Roman"/>
          <w:sz w:val="28"/>
          <w:szCs w:val="28"/>
        </w:rPr>
        <w:t xml:space="preserve"> decision [to discharge/not to promote]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 xml:space="preserve">], and you find that </w:t>
      </w:r>
      <w:r w:rsidR="00134133" w:rsidRPr="00384491">
        <w:rPr>
          <w:rFonts w:ascii="Times New Roman" w:hAnsi="Times New Roman" w:cs="Times New Roman"/>
          <w:sz w:val="28"/>
          <w:szCs w:val="28"/>
        </w:rPr>
        <w:t>[</w:t>
      </w:r>
      <w:r w:rsidR="00134133" w:rsidRPr="00384491">
        <w:rPr>
          <w:rFonts w:ascii="Times New Roman" w:hAnsi="Times New Roman" w:cs="Times New Roman"/>
          <w:sz w:val="28"/>
          <w:szCs w:val="28"/>
          <w:u w:val="single"/>
        </w:rPr>
        <w:t>name of defendant</w:t>
      </w:r>
      <w:r w:rsidR="00134133" w:rsidRPr="00384491">
        <w:rPr>
          <w:rFonts w:ascii="Times New Roman" w:hAnsi="Times New Roman" w:cs="Times New Roman"/>
          <w:sz w:val="28"/>
          <w:szCs w:val="28"/>
        </w:rPr>
        <w:t>]’s</w:t>
      </w:r>
      <w:r w:rsidR="00134133" w:rsidRPr="00384491" w:rsidDel="00113929">
        <w:rPr>
          <w:rFonts w:ascii="Times New Roman" w:hAnsi="Times New Roman" w:cs="Times New Roman"/>
          <w:sz w:val="28"/>
          <w:szCs w:val="28"/>
        </w:rPr>
        <w:t xml:space="preserve"> </w:t>
      </w:r>
      <w:r w:rsidRPr="00384491">
        <w:rPr>
          <w:rFonts w:ascii="Times New Roman" w:hAnsi="Times New Roman" w:cs="Times New Roman"/>
          <w:sz w:val="28"/>
          <w:szCs w:val="28"/>
        </w:rPr>
        <w:t>decision was not motivated by [</w:t>
      </w:r>
      <w:r w:rsidRPr="00384491">
        <w:rPr>
          <w:rFonts w:ascii="Times New Roman" w:hAnsi="Times New Roman" w:cs="Times New Roman"/>
          <w:sz w:val="28"/>
          <w:szCs w:val="28"/>
          <w:u w:val="single"/>
        </w:rPr>
        <w:t>name of plaintiff</w:t>
      </w:r>
      <w:r w:rsidRPr="00384491">
        <w:rPr>
          <w:rFonts w:ascii="Times New Roman" w:hAnsi="Times New Roman" w:cs="Times New Roman"/>
          <w:sz w:val="28"/>
          <w:szCs w:val="28"/>
        </w:rPr>
        <w:t>]’s protected activity</w:t>
      </w:r>
      <w:r>
        <w:rPr>
          <w:rFonts w:ascii="Times New Roman" w:hAnsi="Times New Roman" w:cs="Times New Roman"/>
          <w:sz w:val="28"/>
          <w:szCs w:val="28"/>
        </w:rPr>
        <w:t xml:space="preserve"> </w:t>
      </w:r>
      <w:r w:rsidRPr="009D69CE">
        <w:rPr>
          <w:rFonts w:ascii="Times New Roman" w:hAnsi="Times New Roman" w:cs="Times New Roman"/>
          <w:sz w:val="28"/>
          <w:szCs w:val="28"/>
        </w:rPr>
        <w:t>or a mistaken belief that the employee engaged in protected activity</w:t>
      </w:r>
      <w:r w:rsidRPr="00384491">
        <w:rPr>
          <w:rFonts w:ascii="Times New Roman" w:hAnsi="Times New Roman" w:cs="Times New Roman"/>
          <w:sz w:val="28"/>
          <w:szCs w:val="28"/>
        </w:rPr>
        <w:t xml:space="preserve">, you must not second guess </w:t>
      </w:r>
      <w:r w:rsidR="00134133" w:rsidRPr="00384491">
        <w:rPr>
          <w:rFonts w:ascii="Times New Roman" w:hAnsi="Times New Roman" w:cs="Times New Roman"/>
          <w:sz w:val="28"/>
          <w:szCs w:val="28"/>
        </w:rPr>
        <w:t>[</w:t>
      </w:r>
      <w:r w:rsidR="00134133" w:rsidRPr="00384491">
        <w:rPr>
          <w:rFonts w:ascii="Times New Roman" w:hAnsi="Times New Roman" w:cs="Times New Roman"/>
          <w:sz w:val="28"/>
          <w:szCs w:val="28"/>
          <w:u w:val="single"/>
        </w:rPr>
        <w:t>name of defendant</w:t>
      </w:r>
      <w:r w:rsidR="00134133" w:rsidRPr="00384491">
        <w:rPr>
          <w:rFonts w:ascii="Times New Roman" w:hAnsi="Times New Roman" w:cs="Times New Roman"/>
          <w:sz w:val="28"/>
          <w:szCs w:val="28"/>
        </w:rPr>
        <w:t>]’s</w:t>
      </w:r>
      <w:r w:rsidRPr="00384491">
        <w:rPr>
          <w:rFonts w:ascii="Times New Roman" w:hAnsi="Times New Roman" w:cs="Times New Roman"/>
          <w:sz w:val="28"/>
          <w:szCs w:val="28"/>
        </w:rPr>
        <w:t xml:space="preserve"> decision and you must not substitute your own judgment for [</w:t>
      </w:r>
      <w:r w:rsidRPr="00384491">
        <w:rPr>
          <w:rFonts w:ascii="Times New Roman" w:hAnsi="Times New Roman" w:cs="Times New Roman"/>
          <w:sz w:val="28"/>
          <w:szCs w:val="28"/>
          <w:u w:val="single"/>
        </w:rPr>
        <w:t>name of defendant</w:t>
      </w:r>
      <w:r w:rsidRPr="00384491">
        <w:rPr>
          <w:rFonts w:ascii="Times New Roman" w:hAnsi="Times New Roman" w:cs="Times New Roman"/>
          <w:sz w:val="28"/>
          <w:szCs w:val="28"/>
        </w:rPr>
        <w:t>]’s judgment – even if you do not agree with it.</w:t>
      </w:r>
    </w:p>
    <w:p w14:paraId="283C6A16" w14:textId="37641F0F"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w:t>
      </w:r>
      <w:r w:rsidRPr="00BA6EE3">
        <w:rPr>
          <w:rFonts w:ascii="Times New Roman" w:hAnsi="Times New Roman" w:cs="Times New Roman"/>
          <w:b/>
          <w:bCs/>
          <w:sz w:val="28"/>
          <w:szCs w:val="28"/>
        </w:rPr>
        <w:t>Including “Same</w:t>
      </w:r>
      <w:r w:rsidR="004512E9">
        <w:rPr>
          <w:rFonts w:ascii="Times New Roman" w:hAnsi="Times New Roman" w:cs="Times New Roman"/>
          <w:b/>
          <w:bCs/>
          <w:sz w:val="28"/>
          <w:szCs w:val="28"/>
        </w:rPr>
        <w:t>-</w:t>
      </w:r>
      <w:r w:rsidRPr="00BA6EE3">
        <w:rPr>
          <w:rFonts w:ascii="Times New Roman" w:hAnsi="Times New Roman" w:cs="Times New Roman"/>
          <w:b/>
          <w:bCs/>
          <w:sz w:val="28"/>
          <w:szCs w:val="28"/>
        </w:rPr>
        <w:t>Decision” Defense</w:t>
      </w:r>
      <w:r w:rsidRPr="00384491">
        <w:rPr>
          <w:rFonts w:ascii="Times New Roman" w:hAnsi="Times New Roman" w:cs="Times New Roman"/>
          <w:sz w:val="28"/>
          <w:szCs w:val="28"/>
        </w:rPr>
        <w:t xml:space="preserve"> (if applicable, see annotations): If you find in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]’s favor for each fact [he/she] must prove, you must decide whether [</w:t>
      </w:r>
      <w:r w:rsidRPr="00621156">
        <w:rPr>
          <w:rFonts w:ascii="Times New Roman" w:hAnsi="Times New Roman" w:cs="Times New Roman"/>
          <w:sz w:val="28"/>
          <w:szCs w:val="28"/>
          <w:u w:val="single"/>
        </w:rPr>
        <w:t>name of defendant</w:t>
      </w:r>
      <w:r w:rsidRPr="00384491">
        <w:rPr>
          <w:rFonts w:ascii="Times New Roman" w:hAnsi="Times New Roman" w:cs="Times New Roman"/>
          <w:sz w:val="28"/>
          <w:szCs w:val="28"/>
        </w:rPr>
        <w:t xml:space="preserve">] has shown by a preponderance of the evidence that [he/she/it] would have made the same decision even if [he/she/it] had not taken </w:t>
      </w:r>
      <w:r>
        <w:rPr>
          <w:rFonts w:ascii="Times New Roman" w:hAnsi="Times New Roman" w:cs="Times New Roman"/>
          <w:sz w:val="28"/>
          <w:szCs w:val="28"/>
        </w:rPr>
        <w:t>[</w:t>
      </w:r>
      <w:r w:rsidRPr="00384491">
        <w:rPr>
          <w:rFonts w:ascii="Times New Roman" w:hAnsi="Times New Roman" w:cs="Times New Roman"/>
          <w:sz w:val="28"/>
          <w:szCs w:val="28"/>
        </w:rPr>
        <w:t>[</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]’s protected activity</w:t>
      </w:r>
      <w:r>
        <w:rPr>
          <w:rFonts w:ascii="Times New Roman" w:hAnsi="Times New Roman" w:cs="Times New Roman"/>
          <w:sz w:val="28"/>
          <w:szCs w:val="28"/>
        </w:rPr>
        <w:t xml:space="preserve">] / </w:t>
      </w:r>
      <w:r w:rsidRPr="00F10C2B">
        <w:rPr>
          <w:rFonts w:ascii="Times New Roman" w:hAnsi="Times New Roman" w:cs="Times New Roman"/>
          <w:sz w:val="28"/>
          <w:szCs w:val="28"/>
        </w:rPr>
        <w:t>[[name of defendant]’s mistaken belief that [name of plaintiff] engaged in protected activity]</w:t>
      </w:r>
      <w:r w:rsidRPr="00384491">
        <w:rPr>
          <w:rFonts w:ascii="Times New Roman" w:hAnsi="Times New Roman" w:cs="Times New Roman"/>
          <w:sz w:val="28"/>
          <w:szCs w:val="28"/>
        </w:rPr>
        <w:t xml:space="preserve"> into account. If you find that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xml:space="preserve">] would [have been dismissed/not have been promoted] for reasons </w:t>
      </w:r>
      <w:r w:rsidRPr="00384491">
        <w:rPr>
          <w:rFonts w:ascii="Times New Roman" w:hAnsi="Times New Roman" w:cs="Times New Roman"/>
          <w:sz w:val="28"/>
          <w:szCs w:val="28"/>
        </w:rPr>
        <w:lastRenderedPageBreak/>
        <w:t xml:space="preserve">other than </w:t>
      </w:r>
      <w:r>
        <w:rPr>
          <w:rFonts w:ascii="Times New Roman" w:hAnsi="Times New Roman" w:cs="Times New Roman"/>
          <w:sz w:val="28"/>
          <w:szCs w:val="28"/>
        </w:rPr>
        <w:t>[</w:t>
      </w:r>
      <w:r w:rsidRPr="00384491">
        <w:rPr>
          <w:rFonts w:ascii="Times New Roman" w:hAnsi="Times New Roman" w:cs="Times New Roman"/>
          <w:sz w:val="28"/>
          <w:szCs w:val="28"/>
        </w:rPr>
        <w:t>[his/her] protected activity</w:t>
      </w:r>
      <w:r>
        <w:rPr>
          <w:rFonts w:ascii="Times New Roman" w:hAnsi="Times New Roman" w:cs="Times New Roman"/>
          <w:sz w:val="28"/>
          <w:szCs w:val="28"/>
        </w:rPr>
        <w:t xml:space="preserve">] / </w:t>
      </w:r>
      <w:r w:rsidRPr="00F10C2B">
        <w:rPr>
          <w:rFonts w:ascii="Times New Roman" w:hAnsi="Times New Roman" w:cs="Times New Roman"/>
          <w:sz w:val="28"/>
          <w:szCs w:val="28"/>
        </w:rPr>
        <w:t>[[name of defendant]’s mistaken belief]</w:t>
      </w:r>
      <w:r w:rsidRPr="00384491">
        <w:rPr>
          <w:rFonts w:ascii="Times New Roman" w:hAnsi="Times New Roman" w:cs="Times New Roman"/>
          <w:sz w:val="28"/>
          <w:szCs w:val="28"/>
        </w:rPr>
        <w:t>, your verdict should be for [</w:t>
      </w:r>
      <w:r w:rsidRPr="00621156">
        <w:rPr>
          <w:rFonts w:ascii="Times New Roman" w:hAnsi="Times New Roman" w:cs="Times New Roman"/>
          <w:sz w:val="28"/>
          <w:szCs w:val="28"/>
          <w:u w:val="single"/>
        </w:rPr>
        <w:t>name of defendant</w:t>
      </w:r>
      <w:r w:rsidRPr="00384491">
        <w:rPr>
          <w:rFonts w:ascii="Times New Roman" w:hAnsi="Times New Roman" w:cs="Times New Roman"/>
          <w:sz w:val="28"/>
          <w:szCs w:val="28"/>
        </w:rPr>
        <w:t>].]</w:t>
      </w:r>
    </w:p>
    <w:p w14:paraId="1CDA8C52" w14:textId="454794D1"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w:t>
      </w:r>
      <w:r w:rsidRPr="00BA6EE3">
        <w:rPr>
          <w:rFonts w:ascii="Times New Roman" w:hAnsi="Times New Roman" w:cs="Times New Roman"/>
          <w:b/>
          <w:bCs/>
          <w:sz w:val="28"/>
          <w:szCs w:val="28"/>
        </w:rPr>
        <w:t>Including “Key Employee” Defense</w:t>
      </w:r>
      <w:r w:rsidRPr="00384491">
        <w:rPr>
          <w:rFonts w:ascii="Times New Roman" w:hAnsi="Times New Roman" w:cs="Times New Roman"/>
          <w:sz w:val="28"/>
          <w:szCs w:val="28"/>
        </w:rPr>
        <w:t xml:space="preserve">: </w:t>
      </w:r>
      <w:r w:rsidR="000D12A2" w:rsidRPr="00384491">
        <w:rPr>
          <w:rFonts w:ascii="Times New Roman" w:hAnsi="Times New Roman" w:cs="Times New Roman"/>
          <w:sz w:val="28"/>
          <w:szCs w:val="28"/>
        </w:rPr>
        <w:t>If you find in [</w:t>
      </w:r>
      <w:r w:rsidR="000D12A2" w:rsidRPr="00621156">
        <w:rPr>
          <w:rFonts w:ascii="Times New Roman" w:hAnsi="Times New Roman" w:cs="Times New Roman"/>
          <w:sz w:val="28"/>
          <w:szCs w:val="28"/>
          <w:u w:val="single"/>
        </w:rPr>
        <w:t>name of plaintiff</w:t>
      </w:r>
      <w:r w:rsidR="000D12A2" w:rsidRPr="00384491">
        <w:rPr>
          <w:rFonts w:ascii="Times New Roman" w:hAnsi="Times New Roman" w:cs="Times New Roman"/>
          <w:sz w:val="28"/>
          <w:szCs w:val="28"/>
        </w:rPr>
        <w:t>]’s favor for each fact [he/she] must prove,</w:t>
      </w:r>
      <w:r w:rsidR="000D12A2">
        <w:rPr>
          <w:rFonts w:ascii="Times New Roman" w:hAnsi="Times New Roman" w:cs="Times New Roman"/>
          <w:sz w:val="28"/>
          <w:szCs w:val="28"/>
        </w:rPr>
        <w:t xml:space="preserve"> </w:t>
      </w:r>
      <w:r w:rsidRPr="00384491">
        <w:rPr>
          <w:rFonts w:ascii="Times New Roman" w:hAnsi="Times New Roman" w:cs="Times New Roman"/>
          <w:sz w:val="28"/>
          <w:szCs w:val="28"/>
        </w:rPr>
        <w:t>[and that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would not have been [discharged] [denied a promotion]</w:t>
      </w:r>
      <w:r w:rsidR="00D20EEC">
        <w:rPr>
          <w:rFonts w:ascii="Times New Roman" w:hAnsi="Times New Roman" w:cs="Times New Roman"/>
          <w:sz w:val="28"/>
          <w:szCs w:val="28"/>
        </w:rPr>
        <w:t>]</w:t>
      </w:r>
      <w:r w:rsidRPr="00384491">
        <w:rPr>
          <w:rFonts w:ascii="Times New Roman" w:hAnsi="Times New Roman" w:cs="Times New Roman"/>
          <w:sz w:val="28"/>
          <w:szCs w:val="28"/>
        </w:rPr>
        <w:t xml:space="preserve"> for reasons unrelated to </w:t>
      </w:r>
      <w:r>
        <w:rPr>
          <w:rFonts w:ascii="Times New Roman" w:hAnsi="Times New Roman" w:cs="Times New Roman"/>
          <w:sz w:val="28"/>
          <w:szCs w:val="28"/>
        </w:rPr>
        <w:t>[</w:t>
      </w:r>
      <w:r w:rsidRPr="00384491">
        <w:rPr>
          <w:rFonts w:ascii="Times New Roman" w:hAnsi="Times New Roman" w:cs="Times New Roman"/>
          <w:sz w:val="28"/>
          <w:szCs w:val="28"/>
        </w:rPr>
        <w:t>[his</w:t>
      </w:r>
      <w:r>
        <w:rPr>
          <w:rFonts w:ascii="Times New Roman" w:hAnsi="Times New Roman" w:cs="Times New Roman"/>
          <w:sz w:val="28"/>
          <w:szCs w:val="28"/>
        </w:rPr>
        <w:t>/</w:t>
      </w:r>
      <w:r w:rsidRPr="00384491">
        <w:rPr>
          <w:rFonts w:ascii="Times New Roman" w:hAnsi="Times New Roman" w:cs="Times New Roman"/>
          <w:sz w:val="28"/>
          <w:szCs w:val="28"/>
        </w:rPr>
        <w:t>her] protected activity]</w:t>
      </w:r>
      <w:r>
        <w:rPr>
          <w:rFonts w:ascii="Times New Roman" w:hAnsi="Times New Roman" w:cs="Times New Roman"/>
          <w:sz w:val="28"/>
          <w:szCs w:val="28"/>
        </w:rPr>
        <w:t xml:space="preserve">] / </w:t>
      </w:r>
      <w:r w:rsidRPr="00691604">
        <w:rPr>
          <w:rFonts w:ascii="Times New Roman" w:hAnsi="Times New Roman" w:cs="Times New Roman"/>
          <w:sz w:val="28"/>
          <w:szCs w:val="28"/>
        </w:rPr>
        <w:t>[[name of defendant]’s mistaken belief that [name of plaintiff] engaged in protected activity</w:t>
      </w:r>
      <w:r w:rsidR="000D12A2">
        <w:rPr>
          <w:rFonts w:ascii="Times New Roman" w:hAnsi="Times New Roman" w:cs="Times New Roman"/>
          <w:sz w:val="28"/>
          <w:szCs w:val="28"/>
        </w:rPr>
        <w:t>,</w:t>
      </w:r>
      <w:r w:rsidRPr="00691604">
        <w:rPr>
          <w:rFonts w:ascii="Times New Roman" w:hAnsi="Times New Roman" w:cs="Times New Roman"/>
          <w:sz w:val="28"/>
          <w:szCs w:val="28"/>
        </w:rPr>
        <w:t>]</w:t>
      </w:r>
      <w:r w:rsidRPr="00384491">
        <w:rPr>
          <w:rFonts w:ascii="Times New Roman" w:hAnsi="Times New Roman" w:cs="Times New Roman"/>
          <w:sz w:val="28"/>
          <w:szCs w:val="28"/>
        </w:rPr>
        <w:t xml:space="preserve"> then you must decide whether [</w:t>
      </w:r>
      <w:r w:rsidRPr="00621156">
        <w:rPr>
          <w:rFonts w:ascii="Times New Roman" w:hAnsi="Times New Roman" w:cs="Times New Roman"/>
          <w:sz w:val="28"/>
          <w:szCs w:val="28"/>
          <w:u w:val="single"/>
        </w:rPr>
        <w:t>name of defendant</w:t>
      </w:r>
      <w:r w:rsidRPr="00384491">
        <w:rPr>
          <w:rFonts w:ascii="Times New Roman" w:hAnsi="Times New Roman" w:cs="Times New Roman"/>
          <w:sz w:val="28"/>
          <w:szCs w:val="28"/>
        </w:rPr>
        <w:t>] has proved by a preponderance of the evidence that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was a “key” employee whose job duties and responsibilities were such that [</w:t>
      </w:r>
      <w:r w:rsidRPr="00621156">
        <w:rPr>
          <w:rFonts w:ascii="Times New Roman" w:hAnsi="Times New Roman" w:cs="Times New Roman"/>
          <w:sz w:val="28"/>
          <w:szCs w:val="28"/>
          <w:u w:val="single"/>
        </w:rPr>
        <w:t>name of defendant</w:t>
      </w:r>
      <w:r w:rsidRPr="00384491">
        <w:rPr>
          <w:rFonts w:ascii="Times New Roman" w:hAnsi="Times New Roman" w:cs="Times New Roman"/>
          <w:sz w:val="28"/>
          <w:szCs w:val="28"/>
        </w:rPr>
        <w:t>] had a right to expect and demand political loyalty from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as a condition of employment.</w:t>
      </w:r>
    </w:p>
    <w:p w14:paraId="0745EDB9"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An elected official such as [</w:t>
      </w:r>
      <w:r w:rsidRPr="00621156">
        <w:rPr>
          <w:rFonts w:ascii="Times New Roman" w:hAnsi="Times New Roman" w:cs="Times New Roman"/>
          <w:sz w:val="28"/>
          <w:szCs w:val="28"/>
          <w:u w:val="single"/>
        </w:rPr>
        <w:t>name of defendant</w:t>
      </w:r>
      <w:r w:rsidRPr="00384491">
        <w:rPr>
          <w:rFonts w:ascii="Times New Roman" w:hAnsi="Times New Roman" w:cs="Times New Roman"/>
          <w:sz w:val="28"/>
          <w:szCs w:val="28"/>
        </w:rPr>
        <w:t xml:space="preserve">] must stand for election and is politically responsible or accountable for the acts of certain key employees. Therefore, elected officials have a right to expect and demand political loyalty from key employees. If a key employee engages </w:t>
      </w:r>
      <w:r>
        <w:rPr>
          <w:rFonts w:ascii="Times New Roman" w:hAnsi="Times New Roman" w:cs="Times New Roman"/>
          <w:sz w:val="28"/>
          <w:szCs w:val="28"/>
        </w:rPr>
        <w:t xml:space="preserve">or is believed to have engaged </w:t>
      </w:r>
      <w:r w:rsidRPr="00384491">
        <w:rPr>
          <w:rFonts w:ascii="Times New Roman" w:hAnsi="Times New Roman" w:cs="Times New Roman"/>
          <w:sz w:val="28"/>
          <w:szCs w:val="28"/>
        </w:rPr>
        <w:t xml:space="preserve">in politically disloyal activity, that employee may be [terminated] [denied a promotion] even though the politically disloyal activity would otherwise be a form of free speech or free association protected by the First Amendment. On the other hand, non-key employees continue to enjoy full First Amendment protection and cannot be </w:t>
      </w:r>
      <w:r w:rsidRPr="00384491">
        <w:rPr>
          <w:rFonts w:ascii="Times New Roman" w:hAnsi="Times New Roman" w:cs="Times New Roman"/>
          <w:sz w:val="28"/>
          <w:szCs w:val="28"/>
        </w:rPr>
        <w:lastRenderedPageBreak/>
        <w:t>[terminated] [denied a promotion] simply because they engaged in politically disloyal activity</w:t>
      </w:r>
      <w:r>
        <w:rPr>
          <w:rFonts w:ascii="Times New Roman" w:hAnsi="Times New Roman" w:cs="Times New Roman"/>
          <w:sz w:val="28"/>
          <w:szCs w:val="28"/>
        </w:rPr>
        <w:t xml:space="preserve"> or are believed to have done so</w:t>
      </w:r>
      <w:r w:rsidRPr="00384491">
        <w:rPr>
          <w:rFonts w:ascii="Times New Roman" w:hAnsi="Times New Roman" w:cs="Times New Roman"/>
          <w:sz w:val="28"/>
          <w:szCs w:val="28"/>
        </w:rPr>
        <w:t>.</w:t>
      </w:r>
    </w:p>
    <w:p w14:paraId="20BD9412"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w:t>
      </w:r>
      <w:r w:rsidRPr="00621156">
        <w:rPr>
          <w:rFonts w:ascii="Times New Roman" w:hAnsi="Times New Roman" w:cs="Times New Roman"/>
          <w:sz w:val="28"/>
          <w:szCs w:val="28"/>
          <w:u w:val="single"/>
        </w:rPr>
        <w:t>Name of defendant</w:t>
      </w:r>
      <w:r w:rsidRPr="00384491">
        <w:rPr>
          <w:rFonts w:ascii="Times New Roman" w:hAnsi="Times New Roman" w:cs="Times New Roman"/>
          <w:sz w:val="28"/>
          <w:szCs w:val="28"/>
        </w:rPr>
        <w:t>] claims that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was a “key” employee. [</w:t>
      </w:r>
      <w:r w:rsidRPr="00621156">
        <w:rPr>
          <w:rFonts w:ascii="Times New Roman" w:hAnsi="Times New Roman" w:cs="Times New Roman"/>
          <w:sz w:val="28"/>
          <w:szCs w:val="28"/>
          <w:u w:val="single"/>
        </w:rPr>
        <w:t>Name of defendant</w:t>
      </w:r>
      <w:r w:rsidRPr="00384491">
        <w:rPr>
          <w:rFonts w:ascii="Times New Roman" w:hAnsi="Times New Roman" w:cs="Times New Roman"/>
          <w:sz w:val="28"/>
          <w:szCs w:val="28"/>
        </w:rPr>
        <w:t>] has the burden to prove by a preponderance of the evidence that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was a “key employee.” A key employee is one who holds a position that implicates political concerns in its effective functioning, so politically disloyal activity may interfere with the key employee’s performance of public duties. To decide whether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was a key employee by virtue of [name of plaintiff]’s position as [</w:t>
      </w:r>
      <w:r w:rsidRPr="00621156">
        <w:rPr>
          <w:rFonts w:ascii="Times New Roman" w:hAnsi="Times New Roman" w:cs="Times New Roman"/>
          <w:sz w:val="28"/>
          <w:szCs w:val="28"/>
          <w:u w:val="single"/>
        </w:rPr>
        <w:t>describe plaintiff</w:t>
      </w:r>
      <w:r w:rsidRPr="00384491">
        <w:rPr>
          <w:rFonts w:ascii="Times New Roman" w:hAnsi="Times New Roman" w:cs="Times New Roman"/>
          <w:sz w:val="28"/>
          <w:szCs w:val="28"/>
        </w:rPr>
        <w:t>’s job], you should consider factors such as:</w:t>
      </w:r>
    </w:p>
    <w:p w14:paraId="23E6436B" w14:textId="77777777" w:rsidR="00956C9D" w:rsidRPr="00384491" w:rsidRDefault="00956C9D" w:rsidP="00084F85">
      <w:pPr>
        <w:spacing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1" w:author="Author" w:original="(a)"/>
        </w:fldChar>
      </w:r>
      <w:r>
        <w:rPr>
          <w:rFonts w:ascii="Times New Roman" w:hAnsi="Times New Roman" w:cs="Times New Roman"/>
          <w:sz w:val="28"/>
          <w:szCs w:val="28"/>
        </w:rPr>
        <w:t xml:space="preserve"> </w:t>
      </w:r>
      <w:r w:rsidRPr="00384491">
        <w:rPr>
          <w:rFonts w:ascii="Times New Roman" w:hAnsi="Times New Roman" w:cs="Times New Roman"/>
          <w:sz w:val="28"/>
          <w:szCs w:val="28"/>
        </w:rPr>
        <w:t>Whether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acted as an advisor or formulated plans or policies for the implementation of broad goals concerning the operation of the [</w:t>
      </w:r>
      <w:r w:rsidRPr="00621156">
        <w:rPr>
          <w:rFonts w:ascii="Times New Roman" w:hAnsi="Times New Roman" w:cs="Times New Roman"/>
          <w:sz w:val="28"/>
          <w:szCs w:val="28"/>
          <w:u w:val="single"/>
        </w:rPr>
        <w:t>describe the office or department in which</w:t>
      </w:r>
      <w:r w:rsidRPr="00384491">
        <w:rPr>
          <w:rFonts w:ascii="Times New Roman" w:hAnsi="Times New Roman" w:cs="Times New Roman"/>
          <w:sz w:val="28"/>
          <w:szCs w:val="28"/>
        </w:rPr>
        <w:t xml:space="preserve"> [name of plaintiff] worked];</w:t>
      </w:r>
    </w:p>
    <w:p w14:paraId="53B52148" w14:textId="6624FEAC" w:rsidR="00956C9D" w:rsidRPr="00384491" w:rsidRDefault="00956C9D" w:rsidP="00084F85">
      <w:pPr>
        <w:spacing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2" w:author="Author" w:original="(b)"/>
        </w:fldChar>
      </w:r>
      <w:r>
        <w:rPr>
          <w:rFonts w:ascii="Times New Roman" w:hAnsi="Times New Roman" w:cs="Times New Roman"/>
          <w:sz w:val="28"/>
          <w:szCs w:val="28"/>
        </w:rPr>
        <w:t xml:space="preserve"> </w:t>
      </w:r>
      <w:r w:rsidRPr="00384491">
        <w:rPr>
          <w:rFonts w:ascii="Times New Roman" w:hAnsi="Times New Roman" w:cs="Times New Roman"/>
          <w:sz w:val="28"/>
          <w:szCs w:val="28"/>
        </w:rPr>
        <w:t>Whether the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exercised independent judgment in carrying out [his</w:t>
      </w:r>
      <w:r w:rsidR="00126650">
        <w:rPr>
          <w:rFonts w:ascii="Times New Roman" w:hAnsi="Times New Roman" w:cs="Times New Roman"/>
          <w:sz w:val="28"/>
          <w:szCs w:val="28"/>
        </w:rPr>
        <w:t>/</w:t>
      </w:r>
      <w:r w:rsidRPr="00384491">
        <w:rPr>
          <w:rFonts w:ascii="Times New Roman" w:hAnsi="Times New Roman" w:cs="Times New Roman"/>
          <w:sz w:val="28"/>
          <w:szCs w:val="28"/>
        </w:rPr>
        <w:t>her] responsibilities;</w:t>
      </w:r>
    </w:p>
    <w:p w14:paraId="66CAB6F2" w14:textId="77777777" w:rsidR="00956C9D" w:rsidRPr="00384491" w:rsidRDefault="00956C9D" w:rsidP="00084F85">
      <w:pPr>
        <w:spacing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3 </w:instrText>
      </w:r>
      <w:r>
        <w:rPr>
          <w:rFonts w:ascii="Times New Roman" w:hAnsi="Times New Roman" w:cs="Times New Roman"/>
          <w:sz w:val="28"/>
          <w:szCs w:val="28"/>
        </w:rPr>
        <w:fldChar w:fldCharType="end">
          <w:numberingChange w:id="3" w:author="Author" w:original="(c)"/>
        </w:fldChar>
      </w:r>
      <w:r>
        <w:rPr>
          <w:rFonts w:ascii="Times New Roman" w:hAnsi="Times New Roman" w:cs="Times New Roman"/>
          <w:sz w:val="28"/>
          <w:szCs w:val="28"/>
        </w:rPr>
        <w:t xml:space="preserve"> </w:t>
      </w:r>
      <w:r w:rsidRPr="00384491">
        <w:rPr>
          <w:rFonts w:ascii="Times New Roman" w:hAnsi="Times New Roman" w:cs="Times New Roman"/>
          <w:sz w:val="28"/>
          <w:szCs w:val="28"/>
        </w:rPr>
        <w:t>Whether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had regular contact with or worked closely with [</w:t>
      </w:r>
      <w:r w:rsidRPr="00621156">
        <w:rPr>
          <w:rFonts w:ascii="Times New Roman" w:hAnsi="Times New Roman" w:cs="Times New Roman"/>
          <w:sz w:val="28"/>
          <w:szCs w:val="28"/>
          <w:u w:val="single"/>
        </w:rPr>
        <w:t>name of defendant</w:t>
      </w:r>
      <w:r w:rsidRPr="00384491">
        <w:rPr>
          <w:rFonts w:ascii="Times New Roman" w:hAnsi="Times New Roman" w:cs="Times New Roman"/>
          <w:sz w:val="28"/>
          <w:szCs w:val="28"/>
        </w:rPr>
        <w:t>];</w:t>
      </w:r>
    </w:p>
    <w:p w14:paraId="09D9626B" w14:textId="77777777" w:rsidR="00956C9D" w:rsidRPr="00384491" w:rsidRDefault="00956C9D" w:rsidP="00084F85">
      <w:pPr>
        <w:spacing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4 </w:instrText>
      </w:r>
      <w:r>
        <w:rPr>
          <w:rFonts w:ascii="Times New Roman" w:hAnsi="Times New Roman" w:cs="Times New Roman"/>
          <w:sz w:val="28"/>
          <w:szCs w:val="28"/>
        </w:rPr>
        <w:fldChar w:fldCharType="end">
          <w:numberingChange w:id="4" w:author="Author" w:original="(d)"/>
        </w:fldChar>
      </w:r>
      <w:r>
        <w:rPr>
          <w:rFonts w:ascii="Times New Roman" w:hAnsi="Times New Roman" w:cs="Times New Roman"/>
          <w:sz w:val="28"/>
          <w:szCs w:val="28"/>
        </w:rPr>
        <w:t xml:space="preserve"> </w:t>
      </w:r>
      <w:r w:rsidRPr="00384491">
        <w:rPr>
          <w:rFonts w:ascii="Times New Roman" w:hAnsi="Times New Roman" w:cs="Times New Roman"/>
          <w:sz w:val="28"/>
          <w:szCs w:val="28"/>
        </w:rPr>
        <w:t>Whether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frequently interacted with the public as [</w:t>
      </w:r>
      <w:r w:rsidRPr="00621156">
        <w:rPr>
          <w:rFonts w:ascii="Times New Roman" w:hAnsi="Times New Roman" w:cs="Times New Roman"/>
          <w:sz w:val="28"/>
          <w:szCs w:val="28"/>
          <w:u w:val="single"/>
        </w:rPr>
        <w:t>name of defendant</w:t>
      </w:r>
      <w:r w:rsidRPr="00384491">
        <w:rPr>
          <w:rFonts w:ascii="Times New Roman" w:hAnsi="Times New Roman" w:cs="Times New Roman"/>
          <w:sz w:val="28"/>
          <w:szCs w:val="28"/>
        </w:rPr>
        <w:t>]’s representative or alter ego; and</w:t>
      </w:r>
    </w:p>
    <w:p w14:paraId="73A16A0D" w14:textId="77777777" w:rsidR="00956C9D" w:rsidRPr="00384491" w:rsidRDefault="00956C9D" w:rsidP="00084F85">
      <w:pPr>
        <w:spacing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5 </w:instrText>
      </w:r>
      <w:r>
        <w:rPr>
          <w:rFonts w:ascii="Times New Roman" w:hAnsi="Times New Roman" w:cs="Times New Roman"/>
          <w:sz w:val="28"/>
          <w:szCs w:val="28"/>
        </w:rPr>
        <w:fldChar w:fldCharType="end">
          <w:numberingChange w:id="5" w:author="Author" w:original="(e)"/>
        </w:fldChar>
      </w:r>
      <w:r>
        <w:rPr>
          <w:rFonts w:ascii="Times New Roman" w:hAnsi="Times New Roman" w:cs="Times New Roman"/>
          <w:sz w:val="28"/>
          <w:szCs w:val="28"/>
        </w:rPr>
        <w:t xml:space="preserve"> </w:t>
      </w:r>
      <w:r w:rsidRPr="00384491">
        <w:rPr>
          <w:rFonts w:ascii="Times New Roman" w:hAnsi="Times New Roman" w:cs="Times New Roman"/>
          <w:sz w:val="28"/>
          <w:szCs w:val="28"/>
        </w:rPr>
        <w:t>Whether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had access to confidential information not generally available to [</w:t>
      </w:r>
      <w:r w:rsidRPr="00621156">
        <w:rPr>
          <w:rFonts w:ascii="Times New Roman" w:hAnsi="Times New Roman" w:cs="Times New Roman"/>
          <w:sz w:val="28"/>
          <w:szCs w:val="28"/>
          <w:u w:val="single"/>
        </w:rPr>
        <w:t>name of defendant</w:t>
      </w:r>
      <w:r w:rsidRPr="00384491">
        <w:rPr>
          <w:rFonts w:ascii="Times New Roman" w:hAnsi="Times New Roman" w:cs="Times New Roman"/>
          <w:sz w:val="28"/>
          <w:szCs w:val="28"/>
        </w:rPr>
        <w:t>]’s other employees.</w:t>
      </w:r>
    </w:p>
    <w:p w14:paraId="126E63FF" w14:textId="1F5FD682"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No one of these factors is more important than any of the others, and a job can be a “key” position even if one or some of these factors do not apply. You must weigh these factors and then decide whether the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was, or was not, a “key” employee.</w:t>
      </w:r>
    </w:p>
    <w:p w14:paraId="2FFED713" w14:textId="6A08D839"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lastRenderedPageBreak/>
        <w:t>If you find that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was a key employee, then you will indicate that on the verdict form, and your foreperson should sign and date the verdict form.]</w:t>
      </w:r>
    </w:p>
    <w:p w14:paraId="5E8DB889" w14:textId="20D688ED"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 xml:space="preserve">If you find </w:t>
      </w:r>
      <w:r w:rsidR="002875FC">
        <w:rPr>
          <w:rFonts w:ascii="Times New Roman" w:hAnsi="Times New Roman" w:cs="Times New Roman"/>
          <w:sz w:val="28"/>
          <w:szCs w:val="28"/>
        </w:rPr>
        <w:t xml:space="preserve">in [name of plaintiff]’s favor for each fact [he/she] must prove, [and against [name of defendant] on this/these defense(s),] </w:t>
      </w:r>
      <w:r w:rsidRPr="00384491">
        <w:rPr>
          <w:rFonts w:ascii="Times New Roman" w:hAnsi="Times New Roman" w:cs="Times New Roman"/>
          <w:sz w:val="28"/>
          <w:szCs w:val="28"/>
        </w:rPr>
        <w:t xml:space="preserve">you must </w:t>
      </w:r>
      <w:r w:rsidR="002875FC">
        <w:rPr>
          <w:rFonts w:ascii="Times New Roman" w:hAnsi="Times New Roman" w:cs="Times New Roman"/>
          <w:sz w:val="28"/>
          <w:szCs w:val="28"/>
        </w:rPr>
        <w:t>consider</w:t>
      </w:r>
      <w:r w:rsidR="002875FC" w:rsidRPr="00384491">
        <w:rPr>
          <w:rFonts w:ascii="Times New Roman" w:hAnsi="Times New Roman" w:cs="Times New Roman"/>
          <w:sz w:val="28"/>
          <w:szCs w:val="28"/>
        </w:rPr>
        <w:t xml:space="preserve"> </w:t>
      </w:r>
      <w:r w:rsidRPr="00384491">
        <w:rPr>
          <w:rFonts w:ascii="Times New Roman" w:hAnsi="Times New Roman" w:cs="Times New Roman"/>
          <w:sz w:val="28"/>
          <w:szCs w:val="28"/>
        </w:rPr>
        <w:t>[</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xml:space="preserve">]’s </w:t>
      </w:r>
      <w:r w:rsidR="002875FC">
        <w:rPr>
          <w:rFonts w:ascii="Times New Roman" w:hAnsi="Times New Roman" w:cs="Times New Roman"/>
          <w:sz w:val="28"/>
          <w:szCs w:val="28"/>
        </w:rPr>
        <w:t xml:space="preserve">alleged </w:t>
      </w:r>
      <w:r w:rsidRPr="00384491">
        <w:rPr>
          <w:rFonts w:ascii="Times New Roman" w:hAnsi="Times New Roman" w:cs="Times New Roman"/>
          <w:sz w:val="28"/>
          <w:szCs w:val="28"/>
        </w:rPr>
        <w:t>damages.</w:t>
      </w:r>
    </w:p>
    <w:p w14:paraId="7DED484B" w14:textId="4424FA1F"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When considering the issue of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]’s compensatory damages, you should determine what amount, if any, has been proven by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by a preponderance of the evidence as full, just</w:t>
      </w:r>
      <w:r w:rsidR="00126650">
        <w:rPr>
          <w:rFonts w:ascii="Times New Roman" w:hAnsi="Times New Roman" w:cs="Times New Roman"/>
          <w:sz w:val="28"/>
          <w:szCs w:val="28"/>
        </w:rPr>
        <w:t>,</w:t>
      </w:r>
      <w:r w:rsidRPr="00384491">
        <w:rPr>
          <w:rFonts w:ascii="Times New Roman" w:hAnsi="Times New Roman" w:cs="Times New Roman"/>
          <w:sz w:val="28"/>
          <w:szCs w:val="28"/>
        </w:rPr>
        <w:t xml:space="preserve"> and reasonable compensation for all of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]’s damages as a result of the [discharge/denied promotion], no more and no less. Compensatory damages are not allowed as a punishment and must not be imposed or increased to penalize [</w:t>
      </w:r>
      <w:r w:rsidRPr="00621156">
        <w:rPr>
          <w:rFonts w:ascii="Times New Roman" w:hAnsi="Times New Roman" w:cs="Times New Roman"/>
          <w:sz w:val="28"/>
          <w:szCs w:val="28"/>
          <w:u w:val="single"/>
        </w:rPr>
        <w:t>name of defendant</w:t>
      </w:r>
      <w:r w:rsidRPr="00384491">
        <w:rPr>
          <w:rFonts w:ascii="Times New Roman" w:hAnsi="Times New Roman" w:cs="Times New Roman"/>
          <w:sz w:val="28"/>
          <w:szCs w:val="28"/>
        </w:rPr>
        <w:t>]. Also, compensatory damages must not be based on speculation or guesswork.</w:t>
      </w:r>
    </w:p>
    <w:p w14:paraId="12FB4E00"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You should consider the following elements of damage, to the extent you find that [</w:t>
      </w:r>
      <w:r w:rsidRPr="00621156">
        <w:rPr>
          <w:rFonts w:ascii="Times New Roman" w:hAnsi="Times New Roman" w:cs="Times New Roman"/>
          <w:sz w:val="28"/>
          <w:szCs w:val="28"/>
          <w:u w:val="single"/>
        </w:rPr>
        <w:t>name of plaintiff</w:t>
      </w:r>
      <w:r w:rsidRPr="00384491">
        <w:rPr>
          <w:rFonts w:ascii="Times New Roman" w:hAnsi="Times New Roman" w:cs="Times New Roman"/>
          <w:sz w:val="28"/>
          <w:szCs w:val="28"/>
        </w:rPr>
        <w:t>] has proved them by a preponderance of the evidence, and no others:</w:t>
      </w:r>
    </w:p>
    <w:p w14:paraId="4DEC0714" w14:textId="77777777" w:rsidR="00956C9D" w:rsidRPr="00384491" w:rsidRDefault="00956C9D" w:rsidP="00A67235">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6" w:author="Author" w:original="(a)"/>
        </w:fldChar>
      </w:r>
      <w:r>
        <w:rPr>
          <w:rFonts w:ascii="Times New Roman" w:hAnsi="Times New Roman" w:cs="Times New Roman"/>
          <w:sz w:val="28"/>
          <w:szCs w:val="28"/>
        </w:rPr>
        <w:t xml:space="preserve"> </w:t>
      </w:r>
      <w:r w:rsidRPr="00384491">
        <w:rPr>
          <w:rFonts w:ascii="Times New Roman" w:hAnsi="Times New Roman" w:cs="Times New Roman"/>
          <w:sz w:val="28"/>
          <w:szCs w:val="28"/>
        </w:rPr>
        <w:t>Net lost wages and benefits from the date of the [discharge] [denied promotion] to the date of your verdict; and</w:t>
      </w:r>
    </w:p>
    <w:p w14:paraId="72D86321" w14:textId="77777777" w:rsidR="00956C9D" w:rsidRPr="00384491" w:rsidRDefault="00956C9D" w:rsidP="00A67235">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7" w:author="Author" w:original="(b)"/>
        </w:fldChar>
      </w:r>
      <w:r>
        <w:rPr>
          <w:rFonts w:ascii="Times New Roman" w:hAnsi="Times New Roman" w:cs="Times New Roman"/>
          <w:sz w:val="28"/>
          <w:szCs w:val="28"/>
        </w:rPr>
        <w:t xml:space="preserve"> </w:t>
      </w:r>
      <w:r w:rsidRPr="00384491">
        <w:rPr>
          <w:rFonts w:ascii="Times New Roman" w:hAnsi="Times New Roman" w:cs="Times New Roman"/>
          <w:sz w:val="28"/>
          <w:szCs w:val="28"/>
        </w:rPr>
        <w:t>Emotional pain and mental anguish.</w:t>
      </w:r>
    </w:p>
    <w:p w14:paraId="725FD329"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To determine the amount of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]’s net lost wages and benefits, you should consider evidence of the actual wages [he/she] lost and the monetary value of any benefits [he/she] lost.</w:t>
      </w:r>
    </w:p>
    <w:p w14:paraId="6134B491" w14:textId="614FB35A"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lastRenderedPageBreak/>
        <w:t>To determine whether and how much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should recover for emotional pain and mental anguish, you may consider both the mental and physical aspects of injury – tangible and intangible.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does not have to introduce evidence of a monetary value for intangible things like mental anguish. You will determine what amount fairly compensates [him/her] for [his/her] claims. There is no exact standard to apply, but the award should be fair in light of the evidence.</w:t>
      </w:r>
    </w:p>
    <w:p w14:paraId="3E001570" w14:textId="344B0A24"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w:t>
      </w:r>
      <w:r w:rsidRPr="00BA6EE3">
        <w:rPr>
          <w:rFonts w:ascii="Times New Roman" w:hAnsi="Times New Roman" w:cs="Times New Roman"/>
          <w:b/>
          <w:bCs/>
          <w:sz w:val="28"/>
          <w:szCs w:val="28"/>
        </w:rPr>
        <w:t>Mitigation of Damages</w:t>
      </w:r>
      <w:r w:rsidRPr="00384491">
        <w:rPr>
          <w:rFonts w:ascii="Times New Roman" w:hAnsi="Times New Roman" w:cs="Times New Roman"/>
          <w:sz w:val="28"/>
          <w:szCs w:val="28"/>
        </w:rPr>
        <w:t>: You are instructed that any person who claims damages as a result of an alleged wrongful act on the part of another has a duty under the law to “mitigate” those damages. For purposes of this case, the duty to mitigate damages requires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to be reasonably diligent in seeking substantially equivalent employment to the position [he</w:t>
      </w:r>
      <w:r w:rsidR="006C6686">
        <w:rPr>
          <w:rFonts w:ascii="Times New Roman" w:hAnsi="Times New Roman" w:cs="Times New Roman"/>
          <w:sz w:val="28"/>
          <w:szCs w:val="28"/>
        </w:rPr>
        <w:t>/</w:t>
      </w:r>
      <w:r w:rsidRPr="00384491">
        <w:rPr>
          <w:rFonts w:ascii="Times New Roman" w:hAnsi="Times New Roman" w:cs="Times New Roman"/>
          <w:sz w:val="28"/>
          <w:szCs w:val="28"/>
        </w:rPr>
        <w:t>she] held with [</w:t>
      </w:r>
      <w:r w:rsidRPr="00241F40">
        <w:rPr>
          <w:rFonts w:ascii="Times New Roman" w:hAnsi="Times New Roman" w:cs="Times New Roman"/>
          <w:sz w:val="28"/>
          <w:szCs w:val="28"/>
          <w:u w:val="single"/>
        </w:rPr>
        <w:t>name of defendant</w:t>
      </w:r>
      <w:r w:rsidRPr="00384491">
        <w:rPr>
          <w:rFonts w:ascii="Times New Roman" w:hAnsi="Times New Roman" w:cs="Times New Roman"/>
          <w:sz w:val="28"/>
          <w:szCs w:val="28"/>
        </w:rPr>
        <w:t>]. To prove that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failed to mitigate damages, [</w:t>
      </w:r>
      <w:r w:rsidRPr="00241F40">
        <w:rPr>
          <w:rFonts w:ascii="Times New Roman" w:hAnsi="Times New Roman" w:cs="Times New Roman"/>
          <w:sz w:val="28"/>
          <w:szCs w:val="28"/>
          <w:u w:val="single"/>
        </w:rPr>
        <w:t>name of defendant</w:t>
      </w:r>
      <w:r w:rsidRPr="00384491">
        <w:rPr>
          <w:rFonts w:ascii="Times New Roman" w:hAnsi="Times New Roman" w:cs="Times New Roman"/>
          <w:sz w:val="28"/>
          <w:szCs w:val="28"/>
        </w:rPr>
        <w:t>] must prove by a preponderance of the evidence that: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OutlineDefault \l 5 \s 1 </w:instrText>
      </w:r>
      <w:r>
        <w:rPr>
          <w:rFonts w:ascii="Times New Roman" w:hAnsi="Times New Roman" w:cs="Times New Roman"/>
          <w:sz w:val="28"/>
          <w:szCs w:val="28"/>
        </w:rPr>
        <w:fldChar w:fldCharType="end">
          <w:numberingChange w:id="8" w:author="Author" w:original="(1)"/>
        </w:fldChar>
      </w:r>
      <w:r>
        <w:rPr>
          <w:rFonts w:ascii="Times New Roman" w:hAnsi="Times New Roman" w:cs="Times New Roman"/>
          <w:sz w:val="28"/>
          <w:szCs w:val="28"/>
        </w:rPr>
        <w:t xml:space="preserve"> </w:t>
      </w:r>
      <w:r w:rsidRPr="00384491">
        <w:rPr>
          <w:rFonts w:ascii="Times New Roman" w:hAnsi="Times New Roman" w:cs="Times New Roman"/>
          <w:sz w:val="28"/>
          <w:szCs w:val="28"/>
        </w:rPr>
        <w:t>work comparable to the position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held with [</w:t>
      </w:r>
      <w:r w:rsidRPr="00241F40">
        <w:rPr>
          <w:rFonts w:ascii="Times New Roman" w:hAnsi="Times New Roman" w:cs="Times New Roman"/>
          <w:sz w:val="28"/>
          <w:szCs w:val="28"/>
          <w:u w:val="single"/>
        </w:rPr>
        <w:t>name of defendant</w:t>
      </w:r>
      <w:r w:rsidRPr="00384491">
        <w:rPr>
          <w:rFonts w:ascii="Times New Roman" w:hAnsi="Times New Roman" w:cs="Times New Roman"/>
          <w:sz w:val="28"/>
          <w:szCs w:val="28"/>
        </w:rPr>
        <w:t>] was ava</w:t>
      </w:r>
      <w:r>
        <w:rPr>
          <w:rFonts w:ascii="Times New Roman" w:hAnsi="Times New Roman" w:cs="Times New Roman"/>
          <w:sz w:val="28"/>
          <w:szCs w:val="28"/>
        </w:rPr>
        <w:t xml:space="preserve">ilable, and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OutlineDefault \l 5 \s 2 </w:instrText>
      </w:r>
      <w:r>
        <w:rPr>
          <w:rFonts w:ascii="Times New Roman" w:hAnsi="Times New Roman" w:cs="Times New Roman"/>
          <w:sz w:val="28"/>
          <w:szCs w:val="28"/>
        </w:rPr>
        <w:fldChar w:fldCharType="end">
          <w:numberingChange w:id="9" w:author="Author" w:original="(2)"/>
        </w:fldChar>
      </w:r>
      <w:r>
        <w:rPr>
          <w:rFonts w:ascii="Times New Roman" w:hAnsi="Times New Roman" w:cs="Times New Roman"/>
          <w:sz w:val="28"/>
          <w:szCs w:val="28"/>
        </w:rPr>
        <w:t xml:space="preserve"> </w:t>
      </w:r>
      <w:r w:rsidRPr="00384491">
        <w:rPr>
          <w:rFonts w:ascii="Times New Roman" w:hAnsi="Times New Roman" w:cs="Times New Roman"/>
          <w:sz w:val="28"/>
          <w:szCs w:val="28"/>
        </w:rPr>
        <w:t>[</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did not make reasonably diligent efforts to obtain it. If, however, [</w:t>
      </w:r>
      <w:r w:rsidRPr="00241F40">
        <w:rPr>
          <w:rFonts w:ascii="Times New Roman" w:hAnsi="Times New Roman" w:cs="Times New Roman"/>
          <w:sz w:val="28"/>
          <w:szCs w:val="28"/>
          <w:u w:val="single"/>
        </w:rPr>
        <w:t>name of defendant</w:t>
      </w:r>
      <w:r w:rsidRPr="00384491">
        <w:rPr>
          <w:rFonts w:ascii="Times New Roman" w:hAnsi="Times New Roman" w:cs="Times New Roman"/>
          <w:sz w:val="28"/>
          <w:szCs w:val="28"/>
        </w:rPr>
        <w:t>] shows that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did not make reasonable efforts to obtain any work, then [</w:t>
      </w:r>
      <w:r w:rsidRPr="00241F40">
        <w:rPr>
          <w:rFonts w:ascii="Times New Roman" w:hAnsi="Times New Roman" w:cs="Times New Roman"/>
          <w:sz w:val="28"/>
          <w:szCs w:val="28"/>
          <w:u w:val="single"/>
        </w:rPr>
        <w:t>name of defendant</w:t>
      </w:r>
      <w:r w:rsidRPr="00384491">
        <w:rPr>
          <w:rFonts w:ascii="Times New Roman" w:hAnsi="Times New Roman" w:cs="Times New Roman"/>
          <w:sz w:val="28"/>
          <w:szCs w:val="28"/>
        </w:rPr>
        <w:t>] does not have to prove that comparable work was available.</w:t>
      </w:r>
    </w:p>
    <w:p w14:paraId="24433FB5" w14:textId="77777777" w:rsidR="00956C9D"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lastRenderedPageBreak/>
        <w:t>If you find that [</w:t>
      </w:r>
      <w:r w:rsidRPr="00241F40">
        <w:rPr>
          <w:rFonts w:ascii="Times New Roman" w:hAnsi="Times New Roman" w:cs="Times New Roman"/>
          <w:sz w:val="28"/>
          <w:szCs w:val="28"/>
          <w:u w:val="single"/>
        </w:rPr>
        <w:t>name of defendant</w:t>
      </w:r>
      <w:r w:rsidRPr="00384491">
        <w:rPr>
          <w:rFonts w:ascii="Times New Roman" w:hAnsi="Times New Roman" w:cs="Times New Roman"/>
          <w:sz w:val="28"/>
          <w:szCs w:val="28"/>
        </w:rPr>
        <w:t>] proved by a preponderance of the evidence that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failed to mitigate damages, then you should reduce the amount of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]’s damages by the amount that could have been reasonably realized if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had taken advantage of an opportunity for substantially equivalent employment.]</w:t>
      </w:r>
    </w:p>
    <w:p w14:paraId="335DF7A5" w14:textId="2504D379" w:rsidR="002875FC" w:rsidRPr="00384491" w:rsidRDefault="002875FC" w:rsidP="00A67235">
      <w:pPr>
        <w:spacing w:after="0" w:line="480" w:lineRule="auto"/>
        <w:ind w:firstLine="720"/>
        <w:jc w:val="both"/>
        <w:rPr>
          <w:rFonts w:ascii="Times New Roman" w:hAnsi="Times New Roman" w:cs="Times New Roman"/>
          <w:sz w:val="28"/>
          <w:szCs w:val="28"/>
        </w:rPr>
      </w:pPr>
      <w:bookmarkStart w:id="10" w:name="_Hlk156309320"/>
      <w:r w:rsidRPr="00643B80">
        <w:rPr>
          <w:rFonts w:ascii="Times New Roman" w:hAnsi="Times New Roman" w:cs="Times New Roman"/>
          <w:sz w:val="28"/>
          <w:szCs w:val="28"/>
        </w:rPr>
        <w:t xml:space="preserve">If you </w:t>
      </w:r>
      <w:r w:rsidR="00E70747">
        <w:rPr>
          <w:rFonts w:ascii="Times New Roman" w:hAnsi="Times New Roman" w:cs="Times New Roman"/>
          <w:sz w:val="28"/>
          <w:szCs w:val="28"/>
        </w:rPr>
        <w:t>find that</w:t>
      </w:r>
      <w:r w:rsidRPr="00643B80">
        <w:rPr>
          <w:rFonts w:ascii="Times New Roman" w:hAnsi="Times New Roman" w:cs="Times New Roman"/>
          <w:sz w:val="28"/>
          <w:szCs w:val="28"/>
        </w:rPr>
        <w:t xml:space="preserve"> </w:t>
      </w:r>
      <w:r>
        <w:rPr>
          <w:rFonts w:ascii="Times New Roman" w:hAnsi="Times New Roman" w:cs="Times New Roman"/>
          <w:sz w:val="28"/>
          <w:szCs w:val="28"/>
        </w:rPr>
        <w:t>[name of p</w:t>
      </w:r>
      <w:r w:rsidRPr="00643B80">
        <w:rPr>
          <w:rFonts w:ascii="Times New Roman" w:hAnsi="Times New Roman" w:cs="Times New Roman"/>
          <w:sz w:val="28"/>
          <w:szCs w:val="28"/>
        </w:rPr>
        <w:t>laintiff</w:t>
      </w:r>
      <w:r>
        <w:rPr>
          <w:rFonts w:ascii="Times New Roman" w:hAnsi="Times New Roman" w:cs="Times New Roman"/>
          <w:sz w:val="28"/>
          <w:szCs w:val="28"/>
        </w:rPr>
        <w:t>]</w:t>
      </w:r>
      <w:r w:rsidRPr="00643B80">
        <w:rPr>
          <w:rFonts w:ascii="Times New Roman" w:hAnsi="Times New Roman" w:cs="Times New Roman"/>
          <w:sz w:val="28"/>
          <w:szCs w:val="28"/>
        </w:rPr>
        <w:t xml:space="preserve"> has failed to prove compensatory damages, then you must award nominal damages of $1.00.</w:t>
      </w:r>
    </w:p>
    <w:bookmarkEnd w:id="10"/>
    <w:p w14:paraId="42EFCA50"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w:t>
      </w:r>
      <w:r w:rsidRPr="00241F40">
        <w:rPr>
          <w:rFonts w:ascii="Times New Roman" w:hAnsi="Times New Roman" w:cs="Times New Roman"/>
          <w:b/>
          <w:sz w:val="28"/>
          <w:szCs w:val="28"/>
        </w:rPr>
        <w:t>Punitive Damages:</w:t>
      </w:r>
      <w:r w:rsidRPr="00384491">
        <w:rPr>
          <w:rFonts w:ascii="Times New Roman" w:hAnsi="Times New Roman" w:cs="Times New Roman"/>
          <w:sz w:val="28"/>
          <w:szCs w:val="28"/>
        </w:rPr>
        <w:t xml:space="preserve"> </w:t>
      </w:r>
      <w:r w:rsidRPr="00E265CF">
        <w:rPr>
          <w:rFonts w:ascii="Times New Roman" w:hAnsi="Times New Roman" w:cs="Times New Roman"/>
          <w:b/>
          <w:bCs/>
          <w:sz w:val="28"/>
          <w:szCs w:val="28"/>
        </w:rPr>
        <w:t>To be used only for individual-capacity claims against individual defendants:</w:t>
      </w:r>
      <w:r w:rsidRPr="00384491">
        <w:rPr>
          <w:rFonts w:ascii="Times New Roman" w:hAnsi="Times New Roman" w:cs="Times New Roman"/>
          <w:sz w:val="28"/>
          <w:szCs w:val="28"/>
        </w:rPr>
        <w:t xml:space="preserve">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also claims that [</w:t>
      </w:r>
      <w:r w:rsidRPr="00241F40">
        <w:rPr>
          <w:rFonts w:ascii="Times New Roman" w:hAnsi="Times New Roman" w:cs="Times New Roman"/>
          <w:sz w:val="28"/>
          <w:szCs w:val="28"/>
          <w:u w:val="single"/>
        </w:rPr>
        <w:t>name of individual defendant</w:t>
      </w:r>
      <w:r w:rsidRPr="00384491">
        <w:rPr>
          <w:rFonts w:ascii="Times New Roman" w:hAnsi="Times New Roman" w:cs="Times New Roman"/>
          <w:sz w:val="28"/>
          <w:szCs w:val="28"/>
        </w:rPr>
        <w:t>]’s acts were done with malice or reckless indifference to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]’s federally protected rights, which would entitle [him/her] to punitive damages in addition to compensatory damages.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must prove by a preponderance of the evidence that [he/she] is entitled to punitive damages. You will only reach the issue of punitive damages if you find that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has proved the elements of [his/her] claim against [</w:t>
      </w:r>
      <w:r w:rsidRPr="00241F40">
        <w:rPr>
          <w:rFonts w:ascii="Times New Roman" w:hAnsi="Times New Roman" w:cs="Times New Roman"/>
          <w:sz w:val="28"/>
          <w:szCs w:val="28"/>
          <w:u w:val="single"/>
        </w:rPr>
        <w:t>name of individual defendant</w:t>
      </w:r>
      <w:r w:rsidRPr="00384491">
        <w:rPr>
          <w:rFonts w:ascii="Times New Roman" w:hAnsi="Times New Roman" w:cs="Times New Roman"/>
          <w:sz w:val="28"/>
          <w:szCs w:val="28"/>
        </w:rPr>
        <w:t>] and you award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compensatory damages. You may not assess punitive damages against [public employer].</w:t>
      </w:r>
    </w:p>
    <w:p w14:paraId="04312473"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If you find for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and find that [</w:t>
      </w:r>
      <w:r w:rsidRPr="00241F40">
        <w:rPr>
          <w:rFonts w:ascii="Times New Roman" w:hAnsi="Times New Roman" w:cs="Times New Roman"/>
          <w:sz w:val="28"/>
          <w:szCs w:val="28"/>
          <w:u w:val="single"/>
        </w:rPr>
        <w:t>name of defendant</w:t>
      </w:r>
      <w:r w:rsidRPr="00384491">
        <w:rPr>
          <w:rFonts w:ascii="Times New Roman" w:hAnsi="Times New Roman" w:cs="Times New Roman"/>
          <w:sz w:val="28"/>
          <w:szCs w:val="28"/>
        </w:rPr>
        <w:t>] acted with malice or reckless indifference to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xml:space="preserve">]’s federally protected rights, the </w:t>
      </w:r>
      <w:r w:rsidRPr="00384491">
        <w:rPr>
          <w:rFonts w:ascii="Times New Roman" w:hAnsi="Times New Roman" w:cs="Times New Roman"/>
          <w:sz w:val="28"/>
          <w:szCs w:val="28"/>
        </w:rPr>
        <w:lastRenderedPageBreak/>
        <w:t>law allows you, in your discretion, to award [</w:t>
      </w:r>
      <w:r w:rsidRPr="00241F40">
        <w:rPr>
          <w:rFonts w:ascii="Times New Roman" w:hAnsi="Times New Roman" w:cs="Times New Roman"/>
          <w:sz w:val="28"/>
          <w:szCs w:val="28"/>
          <w:u w:val="single"/>
        </w:rPr>
        <w:t>name of plaintiff</w:t>
      </w:r>
      <w:r w:rsidRPr="00384491">
        <w:rPr>
          <w:rFonts w:ascii="Times New Roman" w:hAnsi="Times New Roman" w:cs="Times New Roman"/>
          <w:sz w:val="28"/>
          <w:szCs w:val="28"/>
        </w:rPr>
        <w:t>] punitive damages as a punishment for [</w:t>
      </w:r>
      <w:r w:rsidRPr="00241F40">
        <w:rPr>
          <w:rFonts w:ascii="Times New Roman" w:hAnsi="Times New Roman" w:cs="Times New Roman"/>
          <w:sz w:val="28"/>
          <w:szCs w:val="28"/>
          <w:u w:val="single"/>
        </w:rPr>
        <w:t>name of defendant</w:t>
      </w:r>
      <w:r w:rsidRPr="00384491">
        <w:rPr>
          <w:rFonts w:ascii="Times New Roman" w:hAnsi="Times New Roman" w:cs="Times New Roman"/>
          <w:sz w:val="28"/>
          <w:szCs w:val="28"/>
        </w:rPr>
        <w:t>] and as a deterrent to others.</w:t>
      </w:r>
    </w:p>
    <w:p w14:paraId="6C500AE5"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A person acts with malice if the person’s conduct is motivated by evil intent or motive. A person acts with reckless indifference to the protected federal rights of another person when the person engages in conduct with a callous disregard for whether the conduct violates those protected federal rights.</w:t>
      </w:r>
    </w:p>
    <w:p w14:paraId="55BED918" w14:textId="77777777" w:rsidR="00956C9D" w:rsidRPr="00384491" w:rsidRDefault="00956C9D" w:rsidP="00A67235">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If you find that punitive damages should be assessed, you may consider the evidence regarding [</w:t>
      </w:r>
      <w:r w:rsidRPr="00241F40">
        <w:rPr>
          <w:rFonts w:ascii="Times New Roman" w:hAnsi="Times New Roman" w:cs="Times New Roman"/>
          <w:sz w:val="28"/>
          <w:szCs w:val="28"/>
          <w:u w:val="single"/>
        </w:rPr>
        <w:t>name of defendant</w:t>
      </w:r>
      <w:r w:rsidRPr="00384491">
        <w:rPr>
          <w:rFonts w:ascii="Times New Roman" w:hAnsi="Times New Roman" w:cs="Times New Roman"/>
          <w:sz w:val="28"/>
          <w:szCs w:val="28"/>
        </w:rPr>
        <w:t>]’s financial resources in fixing the amount of such damages. [You also may assess punitive damages against one or more of the individual defendants, and not others, or against more than one individual defendant in different amounts.]]</w:t>
      </w:r>
    </w:p>
    <w:p w14:paraId="159B48C2" w14:textId="77777777" w:rsidR="00956C9D" w:rsidRPr="00241F40" w:rsidRDefault="00956C9D" w:rsidP="00A67235">
      <w:pPr>
        <w:pBdr>
          <w:bottom w:val="single" w:sz="4" w:space="1" w:color="auto"/>
        </w:pBdr>
        <w:spacing w:after="240" w:line="240" w:lineRule="auto"/>
        <w:jc w:val="center"/>
        <w:rPr>
          <w:rFonts w:ascii="Times New Roman" w:hAnsi="Times New Roman" w:cs="Times New Roman"/>
          <w:b/>
          <w:smallCaps/>
          <w:sz w:val="28"/>
          <w:szCs w:val="28"/>
        </w:rPr>
      </w:pPr>
      <w:r w:rsidRPr="00241F40">
        <w:rPr>
          <w:rFonts w:ascii="Times New Roman" w:hAnsi="Times New Roman" w:cs="Times New Roman"/>
          <w:b/>
          <w:smallCaps/>
          <w:sz w:val="28"/>
          <w:szCs w:val="28"/>
        </w:rPr>
        <w:t>Special Interrogatories To The Jury</w:t>
      </w:r>
    </w:p>
    <w:p w14:paraId="0143088E" w14:textId="77777777" w:rsidR="00956C9D" w:rsidRPr="00241F40" w:rsidRDefault="00956C9D" w:rsidP="00E265CF">
      <w:pPr>
        <w:spacing w:after="0" w:line="480" w:lineRule="auto"/>
        <w:ind w:firstLine="720"/>
        <w:jc w:val="both"/>
        <w:rPr>
          <w:rFonts w:ascii="Times New Roman" w:hAnsi="Times New Roman" w:cs="Times New Roman"/>
          <w:b/>
          <w:sz w:val="28"/>
          <w:szCs w:val="28"/>
        </w:rPr>
      </w:pPr>
      <w:r w:rsidRPr="00241F40">
        <w:rPr>
          <w:rFonts w:ascii="Times New Roman" w:hAnsi="Times New Roman" w:cs="Times New Roman"/>
          <w:b/>
          <w:sz w:val="28"/>
          <w:szCs w:val="28"/>
        </w:rPr>
        <w:t>Do you find from a preponderance of the evidence:</w:t>
      </w:r>
    </w:p>
    <w:p w14:paraId="03ABED68" w14:textId="77777777" w:rsidR="00956C9D" w:rsidRPr="00384491" w:rsidRDefault="00956C9D" w:rsidP="00E265C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1 </w:instrText>
      </w:r>
      <w:r>
        <w:rPr>
          <w:rFonts w:ascii="Times New Roman" w:hAnsi="Times New Roman" w:cs="Times New Roman"/>
          <w:sz w:val="28"/>
          <w:szCs w:val="28"/>
        </w:rPr>
        <w:fldChar w:fldCharType="end">
          <w:numberingChange w:id="11" w:author="Author" w:original="1."/>
        </w:fldChar>
      </w:r>
      <w:r>
        <w:rPr>
          <w:rFonts w:ascii="Times New Roman" w:hAnsi="Times New Roman" w:cs="Times New Roman"/>
          <w:sz w:val="28"/>
          <w:szCs w:val="28"/>
        </w:rPr>
        <w:t xml:space="preserve"> </w:t>
      </w:r>
      <w:r w:rsidRPr="00384491">
        <w:rPr>
          <w:rFonts w:ascii="Times New Roman" w:hAnsi="Times New Roman" w:cs="Times New Roman"/>
          <w:sz w:val="28"/>
          <w:szCs w:val="28"/>
        </w:rPr>
        <w:t>That [</w:t>
      </w:r>
      <w:r w:rsidRPr="00241F40">
        <w:rPr>
          <w:rFonts w:ascii="Times New Roman" w:hAnsi="Times New Roman" w:cs="Times New Roman"/>
          <w:sz w:val="28"/>
          <w:szCs w:val="28"/>
          <w:u w:val="single"/>
        </w:rPr>
        <w:t>name of defendant</w:t>
      </w:r>
      <w:r w:rsidRPr="00384491">
        <w:rPr>
          <w:rFonts w:ascii="Times New Roman" w:hAnsi="Times New Roman" w:cs="Times New Roman"/>
          <w:sz w:val="28"/>
          <w:szCs w:val="28"/>
        </w:rPr>
        <w:t>]’s actions were “under color” state law?</w:t>
      </w:r>
    </w:p>
    <w:p w14:paraId="75BF5CA3" w14:textId="77777777" w:rsidR="00956C9D" w:rsidRPr="00384491" w:rsidRDefault="00956C9D" w:rsidP="00E265CF">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4951C4D8" w14:textId="77777777" w:rsidR="00956C9D" w:rsidRPr="00384491" w:rsidRDefault="00956C9D" w:rsidP="00E265CF">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60F97526" w14:textId="77777777" w:rsidR="00956C9D" w:rsidRPr="00384491" w:rsidRDefault="00956C9D" w:rsidP="00E265C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2 </w:instrText>
      </w:r>
      <w:r>
        <w:rPr>
          <w:rFonts w:ascii="Times New Roman" w:hAnsi="Times New Roman" w:cs="Times New Roman"/>
          <w:sz w:val="28"/>
          <w:szCs w:val="28"/>
        </w:rPr>
        <w:fldChar w:fldCharType="end">
          <w:numberingChange w:id="12" w:author="Author" w:original="2."/>
        </w:fldChar>
      </w:r>
      <w:r>
        <w:rPr>
          <w:rFonts w:ascii="Times New Roman" w:hAnsi="Times New Roman" w:cs="Times New Roman"/>
          <w:sz w:val="28"/>
          <w:szCs w:val="28"/>
        </w:rPr>
        <w:t xml:space="preserve"> </w:t>
      </w:r>
      <w:r w:rsidRPr="00384491">
        <w:rPr>
          <w:rFonts w:ascii="Times New Roman" w:hAnsi="Times New Roman" w:cs="Times New Roman"/>
          <w:sz w:val="28"/>
          <w:szCs w:val="28"/>
        </w:rPr>
        <w:t>That [</w:t>
      </w:r>
      <w:r w:rsidRPr="00131B03">
        <w:rPr>
          <w:rFonts w:ascii="Times New Roman" w:hAnsi="Times New Roman" w:cs="Times New Roman"/>
          <w:sz w:val="28"/>
          <w:szCs w:val="28"/>
          <w:u w:val="single"/>
        </w:rPr>
        <w:t>name of plaintiff</w:t>
      </w:r>
      <w:r w:rsidRPr="00384491">
        <w:rPr>
          <w:rFonts w:ascii="Times New Roman" w:hAnsi="Times New Roman" w:cs="Times New Roman"/>
          <w:sz w:val="28"/>
          <w:szCs w:val="28"/>
        </w:rPr>
        <w:t>] engaged in constitutionally protected political activity, a form of free speech, by [</w:t>
      </w:r>
      <w:r w:rsidRPr="00131B03">
        <w:rPr>
          <w:rFonts w:ascii="Times New Roman" w:hAnsi="Times New Roman" w:cs="Times New Roman"/>
          <w:sz w:val="28"/>
          <w:szCs w:val="28"/>
          <w:u w:val="single"/>
        </w:rPr>
        <w:t>describe protected activity</w:t>
      </w:r>
      <w:r w:rsidRPr="00384491">
        <w:rPr>
          <w:rFonts w:ascii="Times New Roman" w:hAnsi="Times New Roman" w:cs="Times New Roman"/>
          <w:sz w:val="28"/>
          <w:szCs w:val="28"/>
        </w:rPr>
        <w:t>]</w:t>
      </w:r>
      <w:r>
        <w:rPr>
          <w:rFonts w:ascii="Times New Roman" w:hAnsi="Times New Roman" w:cs="Times New Roman"/>
          <w:sz w:val="28"/>
          <w:szCs w:val="28"/>
        </w:rPr>
        <w:t xml:space="preserve"> / </w:t>
      </w:r>
      <w:r w:rsidRPr="00691604">
        <w:rPr>
          <w:rFonts w:ascii="Times New Roman" w:hAnsi="Times New Roman" w:cs="Times New Roman"/>
          <w:sz w:val="28"/>
          <w:szCs w:val="28"/>
        </w:rPr>
        <w:t xml:space="preserve">That [name of </w:t>
      </w:r>
      <w:r w:rsidRPr="00691604">
        <w:rPr>
          <w:rFonts w:ascii="Times New Roman" w:hAnsi="Times New Roman" w:cs="Times New Roman"/>
          <w:sz w:val="28"/>
          <w:szCs w:val="28"/>
        </w:rPr>
        <w:lastRenderedPageBreak/>
        <w:t>defendant] mistakenly believed that [named of plaintiff] [describe protected speech or conduct]</w:t>
      </w:r>
      <w:r w:rsidRPr="00384491">
        <w:rPr>
          <w:rFonts w:ascii="Times New Roman" w:hAnsi="Times New Roman" w:cs="Times New Roman"/>
          <w:sz w:val="28"/>
          <w:szCs w:val="28"/>
        </w:rPr>
        <w:t>?</w:t>
      </w:r>
    </w:p>
    <w:p w14:paraId="5D10151C" w14:textId="77777777" w:rsidR="00956C9D" w:rsidRPr="00384491" w:rsidRDefault="00956C9D" w:rsidP="00E265CF">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4D06B900" w14:textId="77777777" w:rsidR="00956C9D" w:rsidRPr="00384491" w:rsidRDefault="00956C9D" w:rsidP="00E265CF">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15F40913" w14:textId="77777777" w:rsidR="00956C9D" w:rsidRPr="00384491" w:rsidRDefault="00956C9D" w:rsidP="00E265C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3 </w:instrText>
      </w:r>
      <w:r>
        <w:rPr>
          <w:rFonts w:ascii="Times New Roman" w:hAnsi="Times New Roman" w:cs="Times New Roman"/>
          <w:sz w:val="28"/>
          <w:szCs w:val="28"/>
        </w:rPr>
        <w:fldChar w:fldCharType="end">
          <w:numberingChange w:id="13" w:author="Author" w:original="3."/>
        </w:fldChar>
      </w:r>
      <w:r>
        <w:rPr>
          <w:rFonts w:ascii="Times New Roman" w:hAnsi="Times New Roman" w:cs="Times New Roman"/>
          <w:sz w:val="28"/>
          <w:szCs w:val="28"/>
        </w:rPr>
        <w:t xml:space="preserve"> </w:t>
      </w:r>
      <w:r w:rsidRPr="00384491">
        <w:rPr>
          <w:rFonts w:ascii="Times New Roman" w:hAnsi="Times New Roman" w:cs="Times New Roman"/>
          <w:sz w:val="28"/>
          <w:szCs w:val="28"/>
        </w:rPr>
        <w:t>That [</w:t>
      </w:r>
      <w:r w:rsidRPr="00131B03">
        <w:rPr>
          <w:rFonts w:ascii="Times New Roman" w:hAnsi="Times New Roman" w:cs="Times New Roman"/>
          <w:sz w:val="28"/>
          <w:szCs w:val="28"/>
          <w:u w:val="single"/>
        </w:rPr>
        <w:t>name of defendant</w:t>
      </w:r>
      <w:r w:rsidRPr="00384491">
        <w:rPr>
          <w:rFonts w:ascii="Times New Roman" w:hAnsi="Times New Roman" w:cs="Times New Roman"/>
          <w:sz w:val="28"/>
          <w:szCs w:val="28"/>
        </w:rPr>
        <w:t>] [discharged [</w:t>
      </w:r>
      <w:r w:rsidRPr="00131B03">
        <w:rPr>
          <w:rFonts w:ascii="Times New Roman" w:hAnsi="Times New Roman" w:cs="Times New Roman"/>
          <w:sz w:val="28"/>
          <w:szCs w:val="28"/>
          <w:u w:val="single"/>
        </w:rPr>
        <w:t>name of plaintiff</w:t>
      </w:r>
      <w:r w:rsidRPr="00384491">
        <w:rPr>
          <w:rFonts w:ascii="Times New Roman" w:hAnsi="Times New Roman" w:cs="Times New Roman"/>
          <w:sz w:val="28"/>
          <w:szCs w:val="28"/>
        </w:rPr>
        <w:t>] from employment/denied [</w:t>
      </w:r>
      <w:r w:rsidRPr="00131B03">
        <w:rPr>
          <w:rFonts w:ascii="Times New Roman" w:hAnsi="Times New Roman" w:cs="Times New Roman"/>
          <w:sz w:val="28"/>
          <w:szCs w:val="28"/>
          <w:u w:val="single"/>
        </w:rPr>
        <w:t>name of plaintiff</w:t>
      </w:r>
      <w:r w:rsidRPr="00384491">
        <w:rPr>
          <w:rFonts w:ascii="Times New Roman" w:hAnsi="Times New Roman" w:cs="Times New Roman"/>
          <w:sz w:val="28"/>
          <w:szCs w:val="28"/>
        </w:rPr>
        <w:t>] a promotion]?</w:t>
      </w:r>
    </w:p>
    <w:p w14:paraId="4E0CC9BC" w14:textId="77777777" w:rsidR="00956C9D" w:rsidRPr="00384491" w:rsidRDefault="00956C9D" w:rsidP="00E265CF">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5BA4151A" w14:textId="77777777" w:rsidR="00956C9D" w:rsidRPr="00384491" w:rsidRDefault="00956C9D" w:rsidP="00E265CF">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40CA5E30" w14:textId="69457B1D" w:rsidR="00956C9D" w:rsidRPr="00384491" w:rsidRDefault="00956C9D" w:rsidP="00E265C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4 </w:instrText>
      </w:r>
      <w:r>
        <w:rPr>
          <w:rFonts w:ascii="Times New Roman" w:hAnsi="Times New Roman" w:cs="Times New Roman"/>
          <w:sz w:val="28"/>
          <w:szCs w:val="28"/>
        </w:rPr>
        <w:fldChar w:fldCharType="end">
          <w:numberingChange w:id="14" w:author="Author" w:original="4."/>
        </w:fldChar>
      </w:r>
      <w:r>
        <w:rPr>
          <w:rFonts w:ascii="Times New Roman" w:hAnsi="Times New Roman" w:cs="Times New Roman"/>
          <w:sz w:val="28"/>
          <w:szCs w:val="28"/>
        </w:rPr>
        <w:t xml:space="preserve"> </w:t>
      </w:r>
      <w:r w:rsidRPr="00384491">
        <w:rPr>
          <w:rFonts w:ascii="Times New Roman" w:hAnsi="Times New Roman" w:cs="Times New Roman"/>
          <w:sz w:val="28"/>
          <w:szCs w:val="28"/>
        </w:rPr>
        <w:t xml:space="preserve">That </w:t>
      </w:r>
      <w:r>
        <w:rPr>
          <w:rFonts w:ascii="Times New Roman" w:hAnsi="Times New Roman" w:cs="Times New Roman"/>
          <w:sz w:val="28"/>
          <w:szCs w:val="28"/>
        </w:rPr>
        <w:t>[</w:t>
      </w:r>
      <w:r w:rsidRPr="00384491">
        <w:rPr>
          <w:rFonts w:ascii="Times New Roman" w:hAnsi="Times New Roman" w:cs="Times New Roman"/>
          <w:sz w:val="28"/>
          <w:szCs w:val="28"/>
        </w:rPr>
        <w:t>[</w:t>
      </w:r>
      <w:r w:rsidRPr="00131B03">
        <w:rPr>
          <w:rFonts w:ascii="Times New Roman" w:hAnsi="Times New Roman" w:cs="Times New Roman"/>
          <w:sz w:val="28"/>
          <w:szCs w:val="28"/>
          <w:u w:val="single"/>
        </w:rPr>
        <w:t>name of plaintiff</w:t>
      </w:r>
      <w:r w:rsidRPr="00384491">
        <w:rPr>
          <w:rFonts w:ascii="Times New Roman" w:hAnsi="Times New Roman" w:cs="Times New Roman"/>
          <w:sz w:val="28"/>
          <w:szCs w:val="28"/>
        </w:rPr>
        <w:t>]’s [</w:t>
      </w:r>
      <w:r w:rsidRPr="00131B03">
        <w:rPr>
          <w:rFonts w:ascii="Times New Roman" w:hAnsi="Times New Roman" w:cs="Times New Roman"/>
          <w:sz w:val="28"/>
          <w:szCs w:val="28"/>
          <w:u w:val="single"/>
        </w:rPr>
        <w:t>describe protected speech or conduct</w:t>
      </w:r>
      <w:r w:rsidRPr="00384491">
        <w:rPr>
          <w:rFonts w:ascii="Times New Roman" w:hAnsi="Times New Roman" w:cs="Times New Roman"/>
          <w:sz w:val="28"/>
          <w:szCs w:val="28"/>
        </w:rPr>
        <w:t>]</w:t>
      </w:r>
      <w:r>
        <w:rPr>
          <w:rFonts w:ascii="Times New Roman" w:hAnsi="Times New Roman" w:cs="Times New Roman"/>
          <w:sz w:val="28"/>
          <w:szCs w:val="28"/>
        </w:rPr>
        <w:t xml:space="preserve">] / </w:t>
      </w:r>
      <w:r w:rsidRPr="00691604">
        <w:rPr>
          <w:rFonts w:ascii="Times New Roman" w:hAnsi="Times New Roman" w:cs="Times New Roman"/>
          <w:sz w:val="28"/>
          <w:szCs w:val="28"/>
        </w:rPr>
        <w:t>[[name of defendant]’s mistaken belief that [named of plaintiff] [describe protected speech or conduct]]</w:t>
      </w:r>
      <w:r w:rsidRPr="00384491">
        <w:rPr>
          <w:rFonts w:ascii="Times New Roman" w:hAnsi="Times New Roman" w:cs="Times New Roman"/>
          <w:sz w:val="28"/>
          <w:szCs w:val="28"/>
        </w:rPr>
        <w:t xml:space="preserve"> was a motivating factor in [</w:t>
      </w:r>
      <w:r w:rsidRPr="00131B03">
        <w:rPr>
          <w:rFonts w:ascii="Times New Roman" w:hAnsi="Times New Roman" w:cs="Times New Roman"/>
          <w:sz w:val="28"/>
          <w:szCs w:val="28"/>
          <w:u w:val="single"/>
        </w:rPr>
        <w:t>name of defendant</w:t>
      </w:r>
      <w:r w:rsidRPr="00384491">
        <w:rPr>
          <w:rFonts w:ascii="Times New Roman" w:hAnsi="Times New Roman" w:cs="Times New Roman"/>
          <w:sz w:val="28"/>
          <w:szCs w:val="28"/>
        </w:rPr>
        <w:t>]’s decision [to discharge [</w:t>
      </w:r>
      <w:r w:rsidRPr="00131B03">
        <w:rPr>
          <w:rFonts w:ascii="Times New Roman" w:hAnsi="Times New Roman" w:cs="Times New Roman"/>
          <w:sz w:val="28"/>
          <w:szCs w:val="28"/>
          <w:u w:val="single"/>
        </w:rPr>
        <w:t>name of plaintiff</w:t>
      </w:r>
      <w:r w:rsidRPr="00384491">
        <w:rPr>
          <w:rFonts w:ascii="Times New Roman" w:hAnsi="Times New Roman" w:cs="Times New Roman"/>
          <w:sz w:val="28"/>
          <w:szCs w:val="28"/>
        </w:rPr>
        <w:t>] from employment/not to promote [</w:t>
      </w:r>
      <w:r w:rsidRPr="00131B03">
        <w:rPr>
          <w:rFonts w:ascii="Times New Roman" w:hAnsi="Times New Roman" w:cs="Times New Roman"/>
          <w:sz w:val="28"/>
          <w:szCs w:val="28"/>
          <w:u w:val="single"/>
        </w:rPr>
        <w:t>name of plaintiff</w:t>
      </w:r>
      <w:r w:rsidRPr="00384491">
        <w:rPr>
          <w:rFonts w:ascii="Times New Roman" w:hAnsi="Times New Roman" w:cs="Times New Roman"/>
          <w:sz w:val="28"/>
          <w:szCs w:val="28"/>
        </w:rPr>
        <w:t>]</w:t>
      </w:r>
      <w:r w:rsidR="00315162">
        <w:rPr>
          <w:rFonts w:ascii="Times New Roman" w:hAnsi="Times New Roman" w:cs="Times New Roman"/>
          <w:sz w:val="28"/>
          <w:szCs w:val="28"/>
        </w:rPr>
        <w:t>]</w:t>
      </w:r>
      <w:r w:rsidRPr="00384491">
        <w:rPr>
          <w:rFonts w:ascii="Times New Roman" w:hAnsi="Times New Roman" w:cs="Times New Roman"/>
          <w:sz w:val="28"/>
          <w:szCs w:val="28"/>
        </w:rPr>
        <w:t>?</w:t>
      </w:r>
    </w:p>
    <w:p w14:paraId="2E8C25D0" w14:textId="77777777" w:rsidR="00956C9D" w:rsidRPr="00384491" w:rsidRDefault="00956C9D" w:rsidP="00E265CF">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51937640" w14:textId="77777777" w:rsidR="00956C9D" w:rsidRPr="00384491" w:rsidRDefault="00956C9D" w:rsidP="00E265CF">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212C5F5A" w14:textId="77777777" w:rsidR="00956C9D" w:rsidRPr="00384491" w:rsidRDefault="00956C9D" w:rsidP="00E265C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5 </w:instrText>
      </w:r>
      <w:r>
        <w:rPr>
          <w:rFonts w:ascii="Times New Roman" w:hAnsi="Times New Roman" w:cs="Times New Roman"/>
          <w:sz w:val="28"/>
          <w:szCs w:val="28"/>
        </w:rPr>
        <w:fldChar w:fldCharType="end">
          <w:numberingChange w:id="15" w:author="Author" w:original="5."/>
        </w:fldChar>
      </w:r>
      <w:r>
        <w:rPr>
          <w:rFonts w:ascii="Times New Roman" w:hAnsi="Times New Roman" w:cs="Times New Roman"/>
          <w:sz w:val="28"/>
          <w:szCs w:val="28"/>
        </w:rPr>
        <w:t xml:space="preserve"> </w:t>
      </w:r>
      <w:r w:rsidRPr="00384491">
        <w:rPr>
          <w:rFonts w:ascii="Times New Roman" w:hAnsi="Times New Roman" w:cs="Times New Roman"/>
          <w:sz w:val="28"/>
          <w:szCs w:val="28"/>
        </w:rPr>
        <w:t>That [</w:t>
      </w:r>
      <w:r w:rsidRPr="00131B03">
        <w:rPr>
          <w:rFonts w:ascii="Times New Roman" w:hAnsi="Times New Roman" w:cs="Times New Roman"/>
          <w:sz w:val="28"/>
          <w:szCs w:val="28"/>
          <w:u w:val="single"/>
        </w:rPr>
        <w:t>name of defendant</w:t>
      </w:r>
      <w:r w:rsidRPr="00384491">
        <w:rPr>
          <w:rFonts w:ascii="Times New Roman" w:hAnsi="Times New Roman" w:cs="Times New Roman"/>
          <w:sz w:val="28"/>
          <w:szCs w:val="28"/>
        </w:rPr>
        <w:t>] would have [discharged [</w:t>
      </w:r>
      <w:r w:rsidRPr="00131B03">
        <w:rPr>
          <w:rFonts w:ascii="Times New Roman" w:hAnsi="Times New Roman" w:cs="Times New Roman"/>
          <w:sz w:val="28"/>
          <w:szCs w:val="28"/>
          <w:u w:val="single"/>
        </w:rPr>
        <w:t>name of plaintiff</w:t>
      </w:r>
      <w:r w:rsidRPr="00384491">
        <w:rPr>
          <w:rFonts w:ascii="Times New Roman" w:hAnsi="Times New Roman" w:cs="Times New Roman"/>
          <w:sz w:val="28"/>
          <w:szCs w:val="28"/>
        </w:rPr>
        <w:t>] from employment/denied [</w:t>
      </w:r>
      <w:r w:rsidRPr="00131B03">
        <w:rPr>
          <w:rFonts w:ascii="Times New Roman" w:hAnsi="Times New Roman" w:cs="Times New Roman"/>
          <w:sz w:val="28"/>
          <w:szCs w:val="28"/>
          <w:u w:val="single"/>
        </w:rPr>
        <w:t>name of plaintiff</w:t>
      </w:r>
      <w:r w:rsidRPr="00384491">
        <w:rPr>
          <w:rFonts w:ascii="Times New Roman" w:hAnsi="Times New Roman" w:cs="Times New Roman"/>
          <w:sz w:val="28"/>
          <w:szCs w:val="28"/>
        </w:rPr>
        <w:t xml:space="preserve">] a promotion] even if [he/she/it] had not taken </w:t>
      </w:r>
      <w:r>
        <w:rPr>
          <w:rFonts w:ascii="Times New Roman" w:hAnsi="Times New Roman" w:cs="Times New Roman"/>
          <w:sz w:val="28"/>
          <w:szCs w:val="28"/>
        </w:rPr>
        <w:t>[</w:t>
      </w:r>
      <w:r w:rsidRPr="00384491">
        <w:rPr>
          <w:rFonts w:ascii="Times New Roman" w:hAnsi="Times New Roman" w:cs="Times New Roman"/>
          <w:sz w:val="28"/>
          <w:szCs w:val="28"/>
        </w:rPr>
        <w:t>[</w:t>
      </w:r>
      <w:r w:rsidRPr="00131B03">
        <w:rPr>
          <w:rFonts w:ascii="Times New Roman" w:hAnsi="Times New Roman" w:cs="Times New Roman"/>
          <w:sz w:val="28"/>
          <w:szCs w:val="28"/>
          <w:u w:val="single"/>
        </w:rPr>
        <w:t>name of plaintiff</w:t>
      </w:r>
      <w:r w:rsidRPr="00384491">
        <w:rPr>
          <w:rFonts w:ascii="Times New Roman" w:hAnsi="Times New Roman" w:cs="Times New Roman"/>
          <w:sz w:val="28"/>
          <w:szCs w:val="28"/>
        </w:rPr>
        <w:t>]’s protected activity</w:t>
      </w:r>
      <w:r>
        <w:rPr>
          <w:rFonts w:ascii="Times New Roman" w:hAnsi="Times New Roman" w:cs="Times New Roman"/>
          <w:sz w:val="28"/>
          <w:szCs w:val="28"/>
        </w:rPr>
        <w:t xml:space="preserve">] / </w:t>
      </w:r>
      <w:r w:rsidRPr="00691604">
        <w:rPr>
          <w:rFonts w:ascii="Times New Roman" w:hAnsi="Times New Roman" w:cs="Times New Roman"/>
          <w:sz w:val="28"/>
          <w:szCs w:val="28"/>
        </w:rPr>
        <w:t>[[name of defendant]’s mistaken belief that [named of plaintiff] [describe protected speech or conduct]]</w:t>
      </w:r>
      <w:r w:rsidRPr="00384491">
        <w:rPr>
          <w:rFonts w:ascii="Times New Roman" w:hAnsi="Times New Roman" w:cs="Times New Roman"/>
          <w:sz w:val="28"/>
          <w:szCs w:val="28"/>
        </w:rPr>
        <w:t xml:space="preserve"> into account?</w:t>
      </w:r>
    </w:p>
    <w:p w14:paraId="3E52BAF7" w14:textId="77777777" w:rsidR="00956C9D" w:rsidRPr="00384491" w:rsidRDefault="00956C9D" w:rsidP="00E265CF">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06DB6336" w14:textId="77777777" w:rsidR="00956C9D" w:rsidRPr="00384491" w:rsidRDefault="00956C9D" w:rsidP="00E265CF">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If your answer is “Yes,” this ends your deliberations, and your foreperson should sign and date the last page of this verdict form. If your answer is “No,” go to the next question.]</w:t>
      </w:r>
    </w:p>
    <w:p w14:paraId="2979BB0D" w14:textId="77777777" w:rsidR="00956C9D" w:rsidRPr="00384491" w:rsidRDefault="00956C9D" w:rsidP="00E265C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6 </w:instrText>
      </w:r>
      <w:r>
        <w:rPr>
          <w:rFonts w:ascii="Times New Roman" w:hAnsi="Times New Roman" w:cs="Times New Roman"/>
          <w:sz w:val="28"/>
          <w:szCs w:val="28"/>
        </w:rPr>
        <w:fldChar w:fldCharType="end">
          <w:numberingChange w:id="16" w:author="Author" w:original="6."/>
        </w:fldChar>
      </w:r>
      <w:r>
        <w:rPr>
          <w:rFonts w:ascii="Times New Roman" w:hAnsi="Times New Roman" w:cs="Times New Roman"/>
          <w:sz w:val="28"/>
          <w:szCs w:val="28"/>
        </w:rPr>
        <w:t xml:space="preserve"> </w:t>
      </w:r>
      <w:r w:rsidRPr="00384491">
        <w:rPr>
          <w:rFonts w:ascii="Times New Roman" w:hAnsi="Times New Roman" w:cs="Times New Roman"/>
          <w:sz w:val="28"/>
          <w:szCs w:val="28"/>
        </w:rPr>
        <w:t>That [</w:t>
      </w:r>
      <w:r w:rsidRPr="00131B03">
        <w:rPr>
          <w:rFonts w:ascii="Times New Roman" w:hAnsi="Times New Roman" w:cs="Times New Roman"/>
          <w:sz w:val="28"/>
          <w:szCs w:val="28"/>
          <w:u w:val="single"/>
        </w:rPr>
        <w:t>name of plaintiff</w:t>
      </w:r>
      <w:r w:rsidRPr="00384491">
        <w:rPr>
          <w:rFonts w:ascii="Times New Roman" w:hAnsi="Times New Roman" w:cs="Times New Roman"/>
          <w:sz w:val="28"/>
          <w:szCs w:val="28"/>
        </w:rPr>
        <w:t>] was a “key employee?”</w:t>
      </w:r>
    </w:p>
    <w:p w14:paraId="3E09B08C" w14:textId="77777777" w:rsidR="00956C9D" w:rsidRPr="00384491" w:rsidRDefault="00956C9D" w:rsidP="00E265CF">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14C6C800" w14:textId="77777777" w:rsidR="00956C9D" w:rsidRPr="00384491" w:rsidRDefault="00956C9D" w:rsidP="00E265CF">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If your answer is “Yes,” this ends your deliberations, and your foreperson should sign and date the last page of this verdict form. If your answer is “No,” go to the next question.]</w:t>
      </w:r>
    </w:p>
    <w:p w14:paraId="6B43EE11" w14:textId="2D2992B3" w:rsidR="00956C9D" w:rsidRPr="00384491" w:rsidRDefault="002875FC" w:rsidP="00E265C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284518">
        <w:rPr>
          <w:rFonts w:ascii="Times New Roman" w:hAnsi="Times New Roman" w:cs="Times New Roman"/>
          <w:sz w:val="28"/>
          <w:szCs w:val="28"/>
        </w:rPr>
        <w:t xml:space="preserve"> </w:t>
      </w:r>
      <w:r w:rsidR="00956C9D" w:rsidRPr="00384491">
        <w:rPr>
          <w:rFonts w:ascii="Times New Roman" w:hAnsi="Times New Roman" w:cs="Times New Roman"/>
          <w:sz w:val="28"/>
          <w:szCs w:val="28"/>
        </w:rPr>
        <w:t>That [</w:t>
      </w:r>
      <w:r w:rsidR="00956C9D" w:rsidRPr="00AE0AFA">
        <w:rPr>
          <w:rFonts w:ascii="Times New Roman" w:hAnsi="Times New Roman" w:cs="Times New Roman"/>
          <w:sz w:val="28"/>
          <w:szCs w:val="28"/>
          <w:u w:val="single"/>
        </w:rPr>
        <w:t>name of plaintiff</w:t>
      </w:r>
      <w:r w:rsidR="00956C9D" w:rsidRPr="00384491">
        <w:rPr>
          <w:rFonts w:ascii="Times New Roman" w:hAnsi="Times New Roman" w:cs="Times New Roman"/>
          <w:sz w:val="28"/>
          <w:szCs w:val="28"/>
        </w:rPr>
        <w:t>] should be awarded damages to compensate for a net loss of wages and benefits to the date of your verdict?</w:t>
      </w:r>
    </w:p>
    <w:p w14:paraId="2811029B" w14:textId="77777777" w:rsidR="00956C9D" w:rsidRPr="00384491" w:rsidRDefault="00956C9D" w:rsidP="00E265CF">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2F9DB4AC" w14:textId="77777777" w:rsidR="00956C9D" w:rsidRPr="00384491" w:rsidRDefault="00956C9D" w:rsidP="00E265CF">
      <w:pPr>
        <w:spacing w:after="0" w:line="240" w:lineRule="auto"/>
        <w:ind w:left="2304"/>
        <w:jc w:val="both"/>
        <w:rPr>
          <w:rFonts w:ascii="Times New Roman" w:hAnsi="Times New Roman" w:cs="Times New Roman"/>
          <w:sz w:val="28"/>
          <w:szCs w:val="28"/>
        </w:rPr>
      </w:pPr>
      <w:r w:rsidRPr="00384491">
        <w:rPr>
          <w:rFonts w:ascii="Times New Roman" w:hAnsi="Times New Roman" w:cs="Times New Roman"/>
          <w:sz w:val="28"/>
          <w:szCs w:val="28"/>
        </w:rPr>
        <w:t>If your answer is “Yes,”</w:t>
      </w:r>
    </w:p>
    <w:p w14:paraId="50290572" w14:textId="7E852EB4" w:rsidR="00956C9D" w:rsidRPr="00384491" w:rsidRDefault="00956C9D" w:rsidP="00E265CF">
      <w:pPr>
        <w:spacing w:after="0" w:line="480" w:lineRule="auto"/>
        <w:ind w:left="2304"/>
        <w:jc w:val="both"/>
        <w:rPr>
          <w:rFonts w:ascii="Times New Roman" w:hAnsi="Times New Roman" w:cs="Times New Roman"/>
          <w:sz w:val="28"/>
          <w:szCs w:val="28"/>
        </w:rPr>
      </w:pPr>
      <w:r w:rsidRPr="00384491">
        <w:rPr>
          <w:rFonts w:ascii="Times New Roman" w:hAnsi="Times New Roman" w:cs="Times New Roman"/>
          <w:sz w:val="28"/>
          <w:szCs w:val="28"/>
        </w:rPr>
        <w:t>in what amount?</w:t>
      </w:r>
      <w:r w:rsidRPr="00384491">
        <w:rPr>
          <w:rFonts w:ascii="Times New Roman" w:hAnsi="Times New Roman" w:cs="Times New Roman"/>
          <w:sz w:val="28"/>
          <w:szCs w:val="28"/>
        </w:rPr>
        <w:tab/>
        <w:t xml:space="preserve"> </w:t>
      </w:r>
      <w:r w:rsidRPr="00384491">
        <w:rPr>
          <w:rFonts w:ascii="Times New Roman" w:hAnsi="Times New Roman" w:cs="Times New Roman"/>
          <w:sz w:val="28"/>
          <w:szCs w:val="28"/>
        </w:rPr>
        <w:tab/>
        <w:t>$_____________</w:t>
      </w:r>
    </w:p>
    <w:p w14:paraId="50C2D3E2" w14:textId="6E42CEB3" w:rsidR="00956C9D" w:rsidRPr="00384491" w:rsidRDefault="002875FC" w:rsidP="00E265C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284518">
        <w:rPr>
          <w:rFonts w:ascii="Times New Roman" w:hAnsi="Times New Roman" w:cs="Times New Roman"/>
          <w:sz w:val="28"/>
          <w:szCs w:val="28"/>
        </w:rPr>
        <w:t xml:space="preserve"> </w:t>
      </w:r>
      <w:r w:rsidR="00956C9D" w:rsidRPr="00384491">
        <w:rPr>
          <w:rFonts w:ascii="Times New Roman" w:hAnsi="Times New Roman" w:cs="Times New Roman"/>
          <w:sz w:val="28"/>
          <w:szCs w:val="28"/>
        </w:rPr>
        <w:t>That [</w:t>
      </w:r>
      <w:r w:rsidR="00956C9D" w:rsidRPr="00AE0AFA">
        <w:rPr>
          <w:rFonts w:ascii="Times New Roman" w:hAnsi="Times New Roman" w:cs="Times New Roman"/>
          <w:sz w:val="28"/>
          <w:szCs w:val="28"/>
          <w:u w:val="single"/>
        </w:rPr>
        <w:t>name of plaintiff</w:t>
      </w:r>
      <w:r w:rsidR="00956C9D" w:rsidRPr="00384491">
        <w:rPr>
          <w:rFonts w:ascii="Times New Roman" w:hAnsi="Times New Roman" w:cs="Times New Roman"/>
          <w:sz w:val="28"/>
          <w:szCs w:val="28"/>
        </w:rPr>
        <w:t>] should be awarded damages to compensate for emotional pain and mental anguish?</w:t>
      </w:r>
    </w:p>
    <w:p w14:paraId="5D476D66" w14:textId="77777777" w:rsidR="00956C9D" w:rsidRPr="00384491" w:rsidRDefault="00956C9D" w:rsidP="00E265CF">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183CDC44" w14:textId="77777777" w:rsidR="00956C9D" w:rsidRPr="00384491" w:rsidRDefault="00956C9D" w:rsidP="00E265CF">
      <w:pPr>
        <w:spacing w:after="0" w:line="240" w:lineRule="auto"/>
        <w:ind w:left="2304"/>
        <w:jc w:val="both"/>
        <w:rPr>
          <w:rFonts w:ascii="Times New Roman" w:hAnsi="Times New Roman" w:cs="Times New Roman"/>
          <w:sz w:val="28"/>
          <w:szCs w:val="28"/>
        </w:rPr>
      </w:pPr>
      <w:r w:rsidRPr="00384491">
        <w:rPr>
          <w:rFonts w:ascii="Times New Roman" w:hAnsi="Times New Roman" w:cs="Times New Roman"/>
          <w:sz w:val="28"/>
          <w:szCs w:val="28"/>
        </w:rPr>
        <w:lastRenderedPageBreak/>
        <w:t>If your answer is “Yes,”</w:t>
      </w:r>
    </w:p>
    <w:p w14:paraId="71DAD9FE" w14:textId="77777777" w:rsidR="00956C9D" w:rsidRPr="00384491" w:rsidRDefault="00956C9D" w:rsidP="00E265CF">
      <w:pPr>
        <w:spacing w:after="0" w:line="480" w:lineRule="auto"/>
        <w:ind w:left="2304"/>
        <w:jc w:val="both"/>
        <w:rPr>
          <w:rFonts w:ascii="Times New Roman" w:hAnsi="Times New Roman" w:cs="Times New Roman"/>
          <w:sz w:val="28"/>
          <w:szCs w:val="28"/>
        </w:rPr>
      </w:pPr>
      <w:r w:rsidRPr="00384491">
        <w:rPr>
          <w:rFonts w:ascii="Times New Roman" w:hAnsi="Times New Roman" w:cs="Times New Roman"/>
          <w:sz w:val="28"/>
          <w:szCs w:val="28"/>
        </w:rPr>
        <w:t>in what amount?</w:t>
      </w:r>
      <w:r w:rsidRPr="00384491">
        <w:rPr>
          <w:rFonts w:ascii="Times New Roman" w:hAnsi="Times New Roman" w:cs="Times New Roman"/>
          <w:sz w:val="28"/>
          <w:szCs w:val="28"/>
        </w:rPr>
        <w:tab/>
        <w:t xml:space="preserve"> </w:t>
      </w:r>
      <w:r w:rsidRPr="00384491">
        <w:rPr>
          <w:rFonts w:ascii="Times New Roman" w:hAnsi="Times New Roman" w:cs="Times New Roman"/>
          <w:sz w:val="28"/>
          <w:szCs w:val="28"/>
        </w:rPr>
        <w:tab/>
        <w:t>$_____________</w:t>
      </w:r>
    </w:p>
    <w:p w14:paraId="73E9D570" w14:textId="47666181" w:rsidR="00956C9D" w:rsidRPr="00384491" w:rsidRDefault="00956C9D" w:rsidP="00E265CF">
      <w:pPr>
        <w:spacing w:after="0" w:line="480" w:lineRule="auto"/>
        <w:ind w:firstLine="720"/>
        <w:jc w:val="both"/>
        <w:rPr>
          <w:rFonts w:ascii="Times New Roman" w:hAnsi="Times New Roman" w:cs="Times New Roman"/>
          <w:sz w:val="28"/>
          <w:szCs w:val="28"/>
        </w:rPr>
      </w:pPr>
      <w:r w:rsidRPr="00384491">
        <w:rPr>
          <w:rFonts w:ascii="Times New Roman" w:hAnsi="Times New Roman" w:cs="Times New Roman"/>
          <w:sz w:val="28"/>
          <w:szCs w:val="28"/>
        </w:rPr>
        <w:t xml:space="preserve">If you did not award damages in response to either Question No. </w:t>
      </w:r>
      <w:r w:rsidR="002875FC">
        <w:rPr>
          <w:rFonts w:ascii="Times New Roman" w:hAnsi="Times New Roman" w:cs="Times New Roman"/>
          <w:sz w:val="28"/>
          <w:szCs w:val="28"/>
        </w:rPr>
        <w:t>7</w:t>
      </w:r>
      <w:r w:rsidR="002875FC" w:rsidRPr="00384491">
        <w:rPr>
          <w:rFonts w:ascii="Times New Roman" w:hAnsi="Times New Roman" w:cs="Times New Roman"/>
          <w:sz w:val="28"/>
          <w:szCs w:val="28"/>
        </w:rPr>
        <w:t xml:space="preserve"> </w:t>
      </w:r>
      <w:r w:rsidRPr="00384491">
        <w:rPr>
          <w:rFonts w:ascii="Times New Roman" w:hAnsi="Times New Roman" w:cs="Times New Roman"/>
          <w:sz w:val="28"/>
          <w:szCs w:val="28"/>
        </w:rPr>
        <w:t xml:space="preserve">or Question No. </w:t>
      </w:r>
      <w:r w:rsidR="002875FC">
        <w:rPr>
          <w:rFonts w:ascii="Times New Roman" w:hAnsi="Times New Roman" w:cs="Times New Roman"/>
          <w:sz w:val="28"/>
          <w:szCs w:val="28"/>
        </w:rPr>
        <w:t>8</w:t>
      </w:r>
      <w:r w:rsidRPr="00384491">
        <w:rPr>
          <w:rFonts w:ascii="Times New Roman" w:hAnsi="Times New Roman" w:cs="Times New Roman"/>
          <w:sz w:val="28"/>
          <w:szCs w:val="28"/>
        </w:rPr>
        <w:t xml:space="preserve">, </w:t>
      </w:r>
      <w:r w:rsidR="002875FC" w:rsidRPr="00CF69BA">
        <w:rPr>
          <w:rFonts w:ascii="Times New Roman" w:hAnsi="Times New Roman" w:cs="Times New Roman"/>
          <w:sz w:val="28"/>
          <w:szCs w:val="28"/>
        </w:rPr>
        <w:t>[name of</w:t>
      </w:r>
      <w:r w:rsidR="002875FC">
        <w:rPr>
          <w:rFonts w:ascii="Times New Roman" w:hAnsi="Times New Roman" w:cs="Times New Roman"/>
          <w:sz w:val="28"/>
          <w:szCs w:val="28"/>
        </w:rPr>
        <w:t xml:space="preserve"> </w:t>
      </w:r>
      <w:r w:rsidR="002875FC" w:rsidRPr="00CF69BA">
        <w:rPr>
          <w:rFonts w:ascii="Times New Roman" w:hAnsi="Times New Roman" w:cs="Times New Roman"/>
          <w:sz w:val="28"/>
          <w:szCs w:val="28"/>
        </w:rPr>
        <w:t>plaintiff] is awarded nominal damages in the amount of $1.00</w:t>
      </w:r>
      <w:r w:rsidR="002875FC">
        <w:rPr>
          <w:rFonts w:ascii="Times New Roman" w:hAnsi="Times New Roman" w:cs="Times New Roman"/>
          <w:sz w:val="28"/>
          <w:szCs w:val="28"/>
        </w:rPr>
        <w:t>.</w:t>
      </w:r>
      <w:r w:rsidR="00580449">
        <w:rPr>
          <w:rFonts w:ascii="Times New Roman" w:hAnsi="Times New Roman" w:cs="Times New Roman"/>
          <w:sz w:val="28"/>
          <w:szCs w:val="28"/>
        </w:rPr>
        <w:t xml:space="preserve"> </w:t>
      </w:r>
    </w:p>
    <w:p w14:paraId="6CAE26BE" w14:textId="4201BAAC" w:rsidR="00956C9D" w:rsidRPr="00384491" w:rsidRDefault="002875FC" w:rsidP="00E265C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 </w:t>
      </w:r>
      <w:r w:rsidR="00956C9D" w:rsidRPr="00384491">
        <w:rPr>
          <w:rFonts w:ascii="Times New Roman" w:hAnsi="Times New Roman" w:cs="Times New Roman"/>
          <w:sz w:val="28"/>
          <w:szCs w:val="28"/>
        </w:rPr>
        <w:t>That punitive damages should be assessed against [</w:t>
      </w:r>
      <w:r w:rsidR="00956C9D" w:rsidRPr="00AF2980">
        <w:rPr>
          <w:rFonts w:ascii="Times New Roman" w:hAnsi="Times New Roman" w:cs="Times New Roman"/>
          <w:sz w:val="28"/>
          <w:szCs w:val="28"/>
          <w:u w:val="single"/>
        </w:rPr>
        <w:t>name of individual defendant</w:t>
      </w:r>
      <w:r w:rsidR="00956C9D" w:rsidRPr="00384491">
        <w:rPr>
          <w:rFonts w:ascii="Times New Roman" w:hAnsi="Times New Roman" w:cs="Times New Roman"/>
          <w:sz w:val="28"/>
          <w:szCs w:val="28"/>
        </w:rPr>
        <w:t>]?</w:t>
      </w:r>
    </w:p>
    <w:p w14:paraId="70112701" w14:textId="77777777" w:rsidR="00956C9D" w:rsidRPr="00384491" w:rsidRDefault="00956C9D" w:rsidP="00E265CF">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5D12456D" w14:textId="77777777" w:rsidR="00956C9D" w:rsidRPr="00384491" w:rsidRDefault="00956C9D" w:rsidP="00E265CF">
      <w:pPr>
        <w:spacing w:after="0" w:line="240" w:lineRule="auto"/>
        <w:ind w:left="2304"/>
        <w:jc w:val="both"/>
        <w:rPr>
          <w:rFonts w:ascii="Times New Roman" w:hAnsi="Times New Roman" w:cs="Times New Roman"/>
          <w:sz w:val="28"/>
          <w:szCs w:val="28"/>
        </w:rPr>
      </w:pPr>
      <w:r w:rsidRPr="00384491">
        <w:rPr>
          <w:rFonts w:ascii="Times New Roman" w:hAnsi="Times New Roman" w:cs="Times New Roman"/>
          <w:sz w:val="28"/>
          <w:szCs w:val="28"/>
        </w:rPr>
        <w:t>If your answer is “Yes,”</w:t>
      </w:r>
    </w:p>
    <w:p w14:paraId="20FE4E60" w14:textId="5B36BAC2" w:rsidR="00956C9D" w:rsidRPr="00384491" w:rsidRDefault="00956C9D" w:rsidP="00E265CF">
      <w:pPr>
        <w:spacing w:after="0" w:line="480" w:lineRule="auto"/>
        <w:ind w:left="2304"/>
        <w:jc w:val="both"/>
        <w:rPr>
          <w:rFonts w:ascii="Times New Roman" w:hAnsi="Times New Roman" w:cs="Times New Roman"/>
          <w:sz w:val="28"/>
          <w:szCs w:val="28"/>
        </w:rPr>
      </w:pPr>
      <w:r w:rsidRPr="00384491">
        <w:rPr>
          <w:rFonts w:ascii="Times New Roman" w:hAnsi="Times New Roman" w:cs="Times New Roman"/>
          <w:sz w:val="28"/>
          <w:szCs w:val="28"/>
        </w:rPr>
        <w:t>in what amount?</w:t>
      </w:r>
      <w:r w:rsidRPr="00384491">
        <w:rPr>
          <w:rFonts w:ascii="Times New Roman" w:hAnsi="Times New Roman" w:cs="Times New Roman"/>
          <w:sz w:val="28"/>
          <w:szCs w:val="28"/>
        </w:rPr>
        <w:tab/>
        <w:t xml:space="preserve"> </w:t>
      </w:r>
      <w:r w:rsidRPr="00384491">
        <w:rPr>
          <w:rFonts w:ascii="Times New Roman" w:hAnsi="Times New Roman" w:cs="Times New Roman"/>
          <w:sz w:val="28"/>
          <w:szCs w:val="28"/>
        </w:rPr>
        <w:tab/>
        <w:t>$_____________</w:t>
      </w:r>
      <w:r w:rsidR="002875FC">
        <w:rPr>
          <w:rFonts w:ascii="Times New Roman" w:hAnsi="Times New Roman" w:cs="Times New Roman"/>
          <w:sz w:val="28"/>
          <w:szCs w:val="28"/>
        </w:rPr>
        <w:t>]</w:t>
      </w:r>
    </w:p>
    <w:p w14:paraId="5711824E" w14:textId="77777777" w:rsidR="00956C9D" w:rsidRPr="00AF2980" w:rsidRDefault="00956C9D" w:rsidP="00E265CF">
      <w:pPr>
        <w:spacing w:after="0" w:line="240" w:lineRule="auto"/>
        <w:ind w:left="720"/>
        <w:jc w:val="both"/>
        <w:rPr>
          <w:rFonts w:ascii="Times New Roman" w:hAnsi="Times New Roman" w:cs="Times New Roman"/>
          <w:smallCaps/>
          <w:sz w:val="28"/>
          <w:szCs w:val="28"/>
        </w:rPr>
      </w:pPr>
      <w:r w:rsidRPr="00AF2980">
        <w:rPr>
          <w:rFonts w:ascii="Times New Roman" w:hAnsi="Times New Roman" w:cs="Times New Roman"/>
          <w:smallCaps/>
          <w:sz w:val="28"/>
          <w:szCs w:val="28"/>
        </w:rPr>
        <w:t>So Say We All.</w:t>
      </w:r>
    </w:p>
    <w:p w14:paraId="55C0C479" w14:textId="77777777" w:rsidR="00956C9D" w:rsidRPr="00384491" w:rsidRDefault="00956C9D" w:rsidP="00E265CF">
      <w:pPr>
        <w:spacing w:after="0" w:line="240" w:lineRule="auto"/>
        <w:ind w:left="4680"/>
        <w:jc w:val="both"/>
        <w:rPr>
          <w:rFonts w:ascii="Times New Roman" w:hAnsi="Times New Roman" w:cs="Times New Roman"/>
          <w:sz w:val="28"/>
          <w:szCs w:val="28"/>
        </w:rPr>
      </w:pPr>
      <w:r w:rsidRPr="00384491">
        <w:rPr>
          <w:rFonts w:ascii="Times New Roman" w:hAnsi="Times New Roman" w:cs="Times New Roman"/>
          <w:sz w:val="28"/>
          <w:szCs w:val="28"/>
        </w:rPr>
        <w:t>___________________________</w:t>
      </w:r>
    </w:p>
    <w:p w14:paraId="5F3E4380" w14:textId="77777777" w:rsidR="00956C9D" w:rsidRPr="00384491" w:rsidRDefault="00956C9D" w:rsidP="00E265CF">
      <w:pPr>
        <w:spacing w:after="0" w:line="240" w:lineRule="auto"/>
        <w:ind w:left="4680"/>
        <w:jc w:val="both"/>
        <w:rPr>
          <w:rFonts w:ascii="Times New Roman" w:hAnsi="Times New Roman" w:cs="Times New Roman"/>
          <w:sz w:val="28"/>
          <w:szCs w:val="28"/>
        </w:rPr>
      </w:pPr>
      <w:r w:rsidRPr="00384491">
        <w:rPr>
          <w:rFonts w:ascii="Times New Roman" w:hAnsi="Times New Roman" w:cs="Times New Roman"/>
          <w:sz w:val="28"/>
          <w:szCs w:val="28"/>
        </w:rPr>
        <w:t>Foreperson’s Signature</w:t>
      </w:r>
    </w:p>
    <w:p w14:paraId="72B074C4" w14:textId="77777777" w:rsidR="00956C9D" w:rsidRPr="00384491" w:rsidRDefault="00956C9D" w:rsidP="00E265CF">
      <w:pPr>
        <w:spacing w:after="0" w:line="240" w:lineRule="auto"/>
        <w:jc w:val="both"/>
        <w:rPr>
          <w:rFonts w:ascii="Times New Roman" w:hAnsi="Times New Roman" w:cs="Times New Roman"/>
          <w:sz w:val="28"/>
          <w:szCs w:val="28"/>
        </w:rPr>
      </w:pPr>
      <w:r w:rsidRPr="00AF2980">
        <w:rPr>
          <w:rFonts w:ascii="Times New Roman" w:hAnsi="Times New Roman" w:cs="Times New Roman"/>
          <w:smallCaps/>
          <w:sz w:val="28"/>
          <w:szCs w:val="28"/>
        </w:rPr>
        <w:t>Date:</w:t>
      </w:r>
      <w:r w:rsidRPr="00384491">
        <w:rPr>
          <w:rFonts w:ascii="Times New Roman" w:hAnsi="Times New Roman" w:cs="Times New Roman"/>
          <w:sz w:val="28"/>
          <w:szCs w:val="28"/>
        </w:rPr>
        <w:t xml:space="preserve"> ___________________</w:t>
      </w:r>
    </w:p>
    <w:sectPr w:rsidR="00956C9D" w:rsidRPr="00384491">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A8D6" w14:textId="77777777" w:rsidR="00956C9D" w:rsidRDefault="00956C9D" w:rsidP="006E0FDA">
      <w:pPr>
        <w:spacing w:after="0" w:line="240" w:lineRule="auto"/>
      </w:pPr>
      <w:r>
        <w:separator/>
      </w:r>
    </w:p>
  </w:endnote>
  <w:endnote w:type="continuationSeparator" w:id="0">
    <w:p w14:paraId="3C7757FF" w14:textId="77777777" w:rsidR="00956C9D" w:rsidRDefault="00956C9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0C5C" w14:textId="77777777" w:rsidR="00956C9D" w:rsidRDefault="0095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6D12" w14:textId="77777777" w:rsidR="00956C9D" w:rsidRDefault="00956C9D" w:rsidP="006E0FDA">
      <w:pPr>
        <w:spacing w:after="0" w:line="240" w:lineRule="auto"/>
      </w:pPr>
      <w:r>
        <w:separator/>
      </w:r>
    </w:p>
  </w:footnote>
  <w:footnote w:type="continuationSeparator" w:id="0">
    <w:p w14:paraId="4BF92703" w14:textId="77777777" w:rsidR="00956C9D" w:rsidRDefault="00956C9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D21"/>
    <w:multiLevelType w:val="hybridMultilevel"/>
    <w:tmpl w:val="CD7EFF48"/>
    <w:lvl w:ilvl="0" w:tplc="39BEB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9991162"/>
    <w:multiLevelType w:val="hybridMultilevel"/>
    <w:tmpl w:val="04AA463E"/>
    <w:lvl w:ilvl="0" w:tplc="2FF8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640E70"/>
    <w:multiLevelType w:val="hybridMultilevel"/>
    <w:tmpl w:val="FF54DA7A"/>
    <w:lvl w:ilvl="0" w:tplc="40812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4C52A43"/>
    <w:multiLevelType w:val="hybridMultilevel"/>
    <w:tmpl w:val="2690CBC4"/>
    <w:lvl w:ilvl="0" w:tplc="39351837">
      <w:start w:val="1"/>
      <w:numFmt w:val="decimal"/>
      <w:lvlText w:val="%1."/>
      <w:lvlJc w:val="left"/>
      <w:pPr>
        <w:ind w:left="720" w:hanging="360"/>
      </w:pPr>
    </w:lvl>
    <w:lvl w:ilvl="1" w:tplc="39351837" w:tentative="1">
      <w:start w:val="1"/>
      <w:numFmt w:val="lowerLetter"/>
      <w:lvlText w:val="%2."/>
      <w:lvlJc w:val="left"/>
      <w:pPr>
        <w:ind w:left="1440" w:hanging="360"/>
      </w:pPr>
    </w:lvl>
    <w:lvl w:ilvl="2" w:tplc="39351837" w:tentative="1">
      <w:start w:val="1"/>
      <w:numFmt w:val="lowerRoman"/>
      <w:lvlText w:val="%3."/>
      <w:lvlJc w:val="right"/>
      <w:pPr>
        <w:ind w:left="2160" w:hanging="180"/>
      </w:pPr>
    </w:lvl>
    <w:lvl w:ilvl="3" w:tplc="39351837" w:tentative="1">
      <w:start w:val="1"/>
      <w:numFmt w:val="decimal"/>
      <w:lvlText w:val="%4."/>
      <w:lvlJc w:val="left"/>
      <w:pPr>
        <w:ind w:left="2880" w:hanging="360"/>
      </w:pPr>
    </w:lvl>
    <w:lvl w:ilvl="4" w:tplc="39351837" w:tentative="1">
      <w:start w:val="1"/>
      <w:numFmt w:val="lowerLetter"/>
      <w:lvlText w:val="%5."/>
      <w:lvlJc w:val="left"/>
      <w:pPr>
        <w:ind w:left="3600" w:hanging="360"/>
      </w:pPr>
    </w:lvl>
    <w:lvl w:ilvl="5" w:tplc="39351837" w:tentative="1">
      <w:start w:val="1"/>
      <w:numFmt w:val="lowerRoman"/>
      <w:lvlText w:val="%6."/>
      <w:lvlJc w:val="right"/>
      <w:pPr>
        <w:ind w:left="4320" w:hanging="180"/>
      </w:pPr>
    </w:lvl>
    <w:lvl w:ilvl="6" w:tplc="39351837" w:tentative="1">
      <w:start w:val="1"/>
      <w:numFmt w:val="decimal"/>
      <w:lvlText w:val="%7."/>
      <w:lvlJc w:val="left"/>
      <w:pPr>
        <w:ind w:left="5040" w:hanging="360"/>
      </w:pPr>
    </w:lvl>
    <w:lvl w:ilvl="7" w:tplc="39351837" w:tentative="1">
      <w:start w:val="1"/>
      <w:numFmt w:val="lowerLetter"/>
      <w:lvlText w:val="%8."/>
      <w:lvlJc w:val="left"/>
      <w:pPr>
        <w:ind w:left="5760" w:hanging="360"/>
      </w:pPr>
    </w:lvl>
    <w:lvl w:ilvl="8" w:tplc="39351837" w:tentative="1">
      <w:start w:val="1"/>
      <w:numFmt w:val="lowerRoman"/>
      <w:lvlText w:val="%9."/>
      <w:lvlJc w:val="right"/>
      <w:pPr>
        <w:ind w:left="6480" w:hanging="180"/>
      </w:pPr>
    </w:lvl>
  </w:abstractNum>
  <w:num w:numId="1" w16cid:durableId="1057751721">
    <w:abstractNumId w:val="6"/>
  </w:num>
  <w:num w:numId="2" w16cid:durableId="328874083">
    <w:abstractNumId w:val="8"/>
  </w:num>
  <w:num w:numId="3" w16cid:durableId="1976132562">
    <w:abstractNumId w:val="10"/>
  </w:num>
  <w:num w:numId="4" w16cid:durableId="1977908710">
    <w:abstractNumId w:val="7"/>
  </w:num>
  <w:num w:numId="5" w16cid:durableId="178396932">
    <w:abstractNumId w:val="3"/>
  </w:num>
  <w:num w:numId="6" w16cid:durableId="324675128">
    <w:abstractNumId w:val="1"/>
  </w:num>
  <w:num w:numId="7" w16cid:durableId="1644584213">
    <w:abstractNumId w:val="4"/>
  </w:num>
  <w:num w:numId="8" w16cid:durableId="1463032608">
    <w:abstractNumId w:val="9"/>
  </w:num>
  <w:num w:numId="9" w16cid:durableId="1073626249">
    <w:abstractNumId w:val="11"/>
  </w:num>
  <w:num w:numId="10" w16cid:durableId="243688822">
    <w:abstractNumId w:val="2"/>
  </w:num>
  <w:num w:numId="11" w16cid:durableId="6688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75B5"/>
    <w:rsid w:val="00065F9C"/>
    <w:rsid w:val="0009424B"/>
    <w:rsid w:val="00094DD9"/>
    <w:rsid w:val="000D12A2"/>
    <w:rsid w:val="000E65F8"/>
    <w:rsid w:val="000F6147"/>
    <w:rsid w:val="00112029"/>
    <w:rsid w:val="00113929"/>
    <w:rsid w:val="00126650"/>
    <w:rsid w:val="00130557"/>
    <w:rsid w:val="00134133"/>
    <w:rsid w:val="00135412"/>
    <w:rsid w:val="00165630"/>
    <w:rsid w:val="001661EB"/>
    <w:rsid w:val="001733DD"/>
    <w:rsid w:val="001B4E7C"/>
    <w:rsid w:val="00224159"/>
    <w:rsid w:val="00237216"/>
    <w:rsid w:val="0025259E"/>
    <w:rsid w:val="00284518"/>
    <w:rsid w:val="002875FC"/>
    <w:rsid w:val="002E3EC9"/>
    <w:rsid w:val="00315162"/>
    <w:rsid w:val="00361F70"/>
    <w:rsid w:val="00361FF4"/>
    <w:rsid w:val="00362D1F"/>
    <w:rsid w:val="003A4DA4"/>
    <w:rsid w:val="003B5299"/>
    <w:rsid w:val="003E07EF"/>
    <w:rsid w:val="003E55DB"/>
    <w:rsid w:val="004512E9"/>
    <w:rsid w:val="00487B30"/>
    <w:rsid w:val="00493A0C"/>
    <w:rsid w:val="004D6B48"/>
    <w:rsid w:val="00520895"/>
    <w:rsid w:val="00531A4E"/>
    <w:rsid w:val="00535F5A"/>
    <w:rsid w:val="00555F58"/>
    <w:rsid w:val="00563C12"/>
    <w:rsid w:val="00575F75"/>
    <w:rsid w:val="00580449"/>
    <w:rsid w:val="005979E2"/>
    <w:rsid w:val="005D29ED"/>
    <w:rsid w:val="005D3B12"/>
    <w:rsid w:val="006015E3"/>
    <w:rsid w:val="0060394C"/>
    <w:rsid w:val="00606199"/>
    <w:rsid w:val="00674A0F"/>
    <w:rsid w:val="00686D82"/>
    <w:rsid w:val="006C5C04"/>
    <w:rsid w:val="006C6686"/>
    <w:rsid w:val="006E6663"/>
    <w:rsid w:val="00702C1A"/>
    <w:rsid w:val="007253AF"/>
    <w:rsid w:val="007400BE"/>
    <w:rsid w:val="00764CFE"/>
    <w:rsid w:val="00774FD8"/>
    <w:rsid w:val="007907F5"/>
    <w:rsid w:val="007944BD"/>
    <w:rsid w:val="007C4A4F"/>
    <w:rsid w:val="008479CF"/>
    <w:rsid w:val="00881456"/>
    <w:rsid w:val="008B3AC2"/>
    <w:rsid w:val="008F3E6F"/>
    <w:rsid w:val="008F680D"/>
    <w:rsid w:val="009175D1"/>
    <w:rsid w:val="0093621C"/>
    <w:rsid w:val="00956C9D"/>
    <w:rsid w:val="00980081"/>
    <w:rsid w:val="009B1D45"/>
    <w:rsid w:val="009C5A8D"/>
    <w:rsid w:val="009E223E"/>
    <w:rsid w:val="00A13298"/>
    <w:rsid w:val="00A3418F"/>
    <w:rsid w:val="00A3649F"/>
    <w:rsid w:val="00A71A74"/>
    <w:rsid w:val="00A83E6D"/>
    <w:rsid w:val="00A936D4"/>
    <w:rsid w:val="00A96F07"/>
    <w:rsid w:val="00AB29EA"/>
    <w:rsid w:val="00AC197E"/>
    <w:rsid w:val="00AF66F4"/>
    <w:rsid w:val="00B21D59"/>
    <w:rsid w:val="00B236DE"/>
    <w:rsid w:val="00B82754"/>
    <w:rsid w:val="00BA6EE3"/>
    <w:rsid w:val="00BC2184"/>
    <w:rsid w:val="00BD419F"/>
    <w:rsid w:val="00BE1AE9"/>
    <w:rsid w:val="00BE4DC7"/>
    <w:rsid w:val="00C016D5"/>
    <w:rsid w:val="00C03E08"/>
    <w:rsid w:val="00C11DB3"/>
    <w:rsid w:val="00C50339"/>
    <w:rsid w:val="00C52A4C"/>
    <w:rsid w:val="00CD6396"/>
    <w:rsid w:val="00CF2277"/>
    <w:rsid w:val="00D20EEC"/>
    <w:rsid w:val="00D2551A"/>
    <w:rsid w:val="00D2723C"/>
    <w:rsid w:val="00D44086"/>
    <w:rsid w:val="00D50A30"/>
    <w:rsid w:val="00D86875"/>
    <w:rsid w:val="00DD0B18"/>
    <w:rsid w:val="00DF064E"/>
    <w:rsid w:val="00E265CF"/>
    <w:rsid w:val="00E60A36"/>
    <w:rsid w:val="00E70747"/>
    <w:rsid w:val="00ED3705"/>
    <w:rsid w:val="00EF4A6A"/>
    <w:rsid w:val="00F948BC"/>
    <w:rsid w:val="00FB45FF"/>
    <w:rsid w:val="00FE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38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notationreferencePHPDOCX0">
    <w:name w:val="annotation reference PHPDOCX"/>
    <w:basedOn w:val="DefaultParagraphFontPHPDOCX"/>
    <w:uiPriority w:val="99"/>
    <w:semiHidden/>
    <w:unhideWhenUsed/>
    <w:rsid w:val="00A67235"/>
    <w:rPr>
      <w:sz w:val="16"/>
      <w:szCs w:val="16"/>
    </w:rPr>
  </w:style>
  <w:style w:type="paragraph" w:customStyle="1" w:styleId="annotationtextPHPDOCX0">
    <w:name w:val="annotation text PHPDOCX"/>
    <w:basedOn w:val="Normal"/>
    <w:uiPriority w:val="99"/>
    <w:semiHidden/>
    <w:unhideWhenUsed/>
    <w:rsid w:val="00A67235"/>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A67235"/>
    <w:rPr>
      <w:b/>
      <w:bCs/>
    </w:rPr>
  </w:style>
  <w:style w:type="character" w:customStyle="1" w:styleId="footnotetextCarPHPDOCX0">
    <w:name w:val="footnote text Car PHPDOCX"/>
    <w:basedOn w:val="DefaultParagraphFontPHPDOCX"/>
    <w:uiPriority w:val="99"/>
    <w:semiHidden/>
    <w:rsid w:val="00A67235"/>
    <w:rPr>
      <w:sz w:val="20"/>
      <w:szCs w:val="20"/>
    </w:rPr>
  </w:style>
  <w:style w:type="character" w:customStyle="1" w:styleId="endnotetextCarPHPDOCX0">
    <w:name w:val="endnote text Car PHPDOCX"/>
    <w:basedOn w:val="DefaultParagraphFontPHPDOCX"/>
    <w:uiPriority w:val="99"/>
    <w:semiHidden/>
    <w:rsid w:val="00A67235"/>
    <w:rPr>
      <w:sz w:val="20"/>
      <w:szCs w:val="20"/>
    </w:rPr>
  </w:style>
  <w:style w:type="character" w:customStyle="1" w:styleId="StrongPHPDOCX0">
    <w:name w:val="Strong PHPDOCX"/>
    <w:basedOn w:val="DefaultParagraphFontPHPDOCX"/>
    <w:uiPriority w:val="22"/>
    <w:qFormat/>
    <w:rsid w:val="00A67235"/>
    <w:rPr>
      <w:b/>
      <w:bCs/>
    </w:rPr>
  </w:style>
  <w:style w:type="table" w:customStyle="1" w:styleId="MediumShading1Accent1PHPDOCX0">
    <w:name w:val="Medium Shading 1 Accent 1 PHPDOCX"/>
    <w:uiPriority w:val="63"/>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0">
    <w:name w:val="Medium Shading 1 Accent 2 PHPDOCX"/>
    <w:uiPriority w:val="63"/>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0">
    <w:name w:val="Medium Shading 1 Accent 3 PHPDOCX"/>
    <w:uiPriority w:val="63"/>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0">
    <w:name w:val="Medium Shading 1 Accent 4 PHPDOCX"/>
    <w:uiPriority w:val="63"/>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0">
    <w:name w:val="Medium Shading 1 Accent 5 PHPDOCX"/>
    <w:uiPriority w:val="63"/>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0">
    <w:name w:val="Medium Shading 1 Accent 6 PHPDOCX"/>
    <w:uiPriority w:val="63"/>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Accent1PHPDOCX0">
    <w:name w:val="Medium Shading 2 Accent 1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0">
    <w:name w:val="Medium Shading 2 Accent 2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0">
    <w:name w:val="Medium Shading 2 Accent 3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0">
    <w:name w:val="Medium Shading 2 Accent 4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0">
    <w:name w:val="Medium Shading 2 Accent 5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0">
    <w:name w:val="Medium Shading 2 Accent 6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PHPDOCX0">
    <w:name w:val="Medium List 1 Accent 1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0">
    <w:name w:val="Medium List 1 Accent 2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0">
    <w:name w:val="Medium List 1 Accent 3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0">
    <w:name w:val="Medium List 1 Accent 4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0">
    <w:name w:val="Medium List 1 Accent 5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0">
    <w:name w:val="Medium List 1 Accent 6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Accent1PHPDOCX0">
    <w:name w:val="Medium List 2 Accent 1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0">
    <w:name w:val="Medium List 2 Accent 2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0">
    <w:name w:val="Medium List 2 Accent 3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0">
    <w:name w:val="Medium List 2 Accent 4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0">
    <w:name w:val="Medium List 2 Accent 5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0">
    <w:name w:val="Medium List 2 Accent 6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Accent1PHPDOCX0">
    <w:name w:val="Medium Grid 1 Accent 1 PHPDOCX"/>
    <w:uiPriority w:val="67"/>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0">
    <w:name w:val="Medium Grid 1 Accent 2 PHPDOCX"/>
    <w:uiPriority w:val="67"/>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0">
    <w:name w:val="Medium Grid 1 Accent 3 PHPDOCX"/>
    <w:uiPriority w:val="67"/>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0">
    <w:name w:val="Medium Grid 1 Accent 4 PHPDOCX"/>
    <w:uiPriority w:val="67"/>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0">
    <w:name w:val="Medium Grid 1 Accent 5 PHPDOCX"/>
    <w:uiPriority w:val="67"/>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0">
    <w:name w:val="Medium Grid 1 Accent 6 PHPDOCX"/>
    <w:uiPriority w:val="67"/>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Accent1PHPDOCX0">
    <w:name w:val="Medium Grid 2 Accent 1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0">
    <w:name w:val="Medium Grid 2 Accent 2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0">
    <w:name w:val="Medium Grid 2 Accent 3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0">
    <w:name w:val="Medium Grid 2 Accent 4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0">
    <w:name w:val="Medium Grid 2 Accent 5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0">
    <w:name w:val="Medium Grid 2 Accent 6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Accent1PHPDOCX0">
    <w:name w:val="Medium Grid 3 Accent 1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0">
    <w:name w:val="Medium Grid 3 Accent 2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0">
    <w:name w:val="Medium Grid 3 Accent 3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0">
    <w:name w:val="Medium Grid 3 Accent 5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0">
    <w:name w:val="Medium Grid 3 Accent 4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0">
    <w:name w:val="Medium Grid 3 Accent 6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Accent1PHPDOCX0">
    <w:name w:val="Dark List Accent 1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0">
    <w:name w:val="Dark List Accent 2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0">
    <w:name w:val="Dark List Accent 3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0">
    <w:name w:val="Dark List Accent 4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0">
    <w:name w:val="Dark List Accent 5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0">
    <w:name w:val="Dark List Accent 6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Accent1PHPDOCX0">
    <w:name w:val="Colorful Shading Accent 1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0">
    <w:name w:val="Colorful Shading Accent 2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0">
    <w:name w:val="Colorful Shading Accent 3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0">
    <w:name w:val="Colorful Shading Accent 4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0">
    <w:name w:val="Colorful Shading Accent 5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0">
    <w:name w:val="Colorful Shading Accent 6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Accent1PHPDOCX0">
    <w:name w:val="Colorful List Accent 1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0">
    <w:name w:val="Colorful List Accent 2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0">
    <w:name w:val="Colorful List Accent 3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0">
    <w:name w:val="Colorful List Accent 4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0">
    <w:name w:val="Colorful List Accent 5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0">
    <w:name w:val="Colorful List Accent 6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Accent1PHPDOCX0">
    <w:name w:val="Colorful Grid Accent 1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0">
    <w:name w:val="Colorful Grid Accent 2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0">
    <w:name w:val="Colorful Grid Accent 3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0">
    <w:name w:val="Colorful Grid Accent 4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0">
    <w:name w:val="Colorful Grid Accent 5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0">
    <w:name w:val="Colorful Grid Accent 6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yle1">
    <w:name w:val="Style1"/>
    <w:basedOn w:val="DefaultParagraphFont"/>
    <w:uiPriority w:val="1"/>
    <w:rsid w:val="00A67235"/>
    <w:rPr>
      <w:rFonts w:ascii="Arial" w:hAnsi="Arial"/>
      <w:b/>
      <w:color w:val="0000FF"/>
      <w:sz w:val="28"/>
    </w:rPr>
  </w:style>
  <w:style w:type="character" w:customStyle="1" w:styleId="Bold">
    <w:name w:val="Bold"/>
    <w:basedOn w:val="DefaultParagraphFont"/>
    <w:uiPriority w:val="1"/>
    <w:rsid w:val="00A67235"/>
    <w:rPr>
      <w:rFonts w:ascii="Times New Roman" w:hAnsi="Times New Roman"/>
      <w:b/>
      <w:sz w:val="24"/>
    </w:rPr>
  </w:style>
  <w:style w:type="paragraph" w:styleId="Header">
    <w:name w:val="header"/>
    <w:basedOn w:val="Normal"/>
    <w:link w:val="HeaderChar"/>
    <w:uiPriority w:val="99"/>
    <w:unhideWhenUsed/>
    <w:rsid w:val="00A6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35"/>
  </w:style>
  <w:style w:type="paragraph" w:styleId="Footer">
    <w:name w:val="footer"/>
    <w:basedOn w:val="Normal"/>
    <w:link w:val="FooterChar"/>
    <w:uiPriority w:val="99"/>
    <w:unhideWhenUsed/>
    <w:rsid w:val="00A6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35"/>
  </w:style>
  <w:style w:type="paragraph" w:styleId="BalloonText">
    <w:name w:val="Balloon Text"/>
    <w:basedOn w:val="Normal"/>
    <w:link w:val="BalloonTextChar"/>
    <w:uiPriority w:val="99"/>
    <w:semiHidden/>
    <w:unhideWhenUsed/>
    <w:rsid w:val="00A67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35"/>
    <w:rPr>
      <w:rFonts w:ascii="Segoe UI" w:hAnsi="Segoe UI" w:cs="Segoe UI"/>
      <w:sz w:val="18"/>
      <w:szCs w:val="18"/>
    </w:rPr>
  </w:style>
  <w:style w:type="character" w:styleId="FootnoteReference">
    <w:name w:val="footnote reference"/>
    <w:uiPriority w:val="99"/>
    <w:rsid w:val="00C0648C"/>
    <w:rPr>
      <w:rFonts w:ascii="Times New Roman" w:hAnsi="Times New Roman"/>
      <w:sz w:val="24"/>
      <w:vertAlign w:val="superscript"/>
    </w:rPr>
  </w:style>
  <w:style w:type="paragraph" w:styleId="ListParagraph">
    <w:name w:val="List Paragraph"/>
    <w:basedOn w:val="Normal"/>
    <w:uiPriority w:val="34"/>
    <w:qFormat/>
    <w:rsid w:val="00AB6F1E"/>
    <w:pPr>
      <w:ind w:left="720"/>
      <w:contextualSpacing/>
    </w:pPr>
  </w:style>
  <w:style w:type="paragraph" w:styleId="Revision">
    <w:name w:val="Revision"/>
    <w:hidden/>
    <w:uiPriority w:val="99"/>
    <w:semiHidden/>
    <w:rsid w:val="003D3CC8"/>
    <w:pPr>
      <w:spacing w:after="0" w:line="240" w:lineRule="auto"/>
    </w:pPr>
  </w:style>
  <w:style w:type="character" w:styleId="CommentReference">
    <w:name w:val="annotation reference"/>
    <w:basedOn w:val="DefaultParagraphFont"/>
    <w:uiPriority w:val="99"/>
    <w:semiHidden/>
    <w:unhideWhenUsed/>
    <w:rsid w:val="00606199"/>
    <w:rPr>
      <w:sz w:val="16"/>
      <w:szCs w:val="16"/>
    </w:rPr>
  </w:style>
  <w:style w:type="paragraph" w:styleId="CommentText">
    <w:name w:val="annotation text"/>
    <w:basedOn w:val="Normal"/>
    <w:link w:val="CommentTextChar"/>
    <w:uiPriority w:val="99"/>
    <w:unhideWhenUsed/>
    <w:rsid w:val="00606199"/>
    <w:pPr>
      <w:spacing w:line="240" w:lineRule="auto"/>
    </w:pPr>
    <w:rPr>
      <w:sz w:val="20"/>
      <w:szCs w:val="20"/>
    </w:rPr>
  </w:style>
  <w:style w:type="character" w:customStyle="1" w:styleId="CommentTextChar">
    <w:name w:val="Comment Text Char"/>
    <w:basedOn w:val="DefaultParagraphFont"/>
    <w:link w:val="CommentText"/>
    <w:uiPriority w:val="99"/>
    <w:rsid w:val="00606199"/>
    <w:rPr>
      <w:sz w:val="20"/>
      <w:szCs w:val="20"/>
    </w:rPr>
  </w:style>
  <w:style w:type="paragraph" w:styleId="CommentSubject">
    <w:name w:val="annotation subject"/>
    <w:basedOn w:val="CommentText"/>
    <w:next w:val="CommentText"/>
    <w:link w:val="CommentSubjectChar"/>
    <w:uiPriority w:val="99"/>
    <w:semiHidden/>
    <w:unhideWhenUsed/>
    <w:rsid w:val="00606199"/>
    <w:rPr>
      <w:b/>
      <w:bCs/>
    </w:rPr>
  </w:style>
  <w:style w:type="character" w:customStyle="1" w:styleId="CommentSubjectChar">
    <w:name w:val="Comment Subject Char"/>
    <w:basedOn w:val="CommentTextChar"/>
    <w:link w:val="CommentSubject"/>
    <w:uiPriority w:val="99"/>
    <w:semiHidden/>
    <w:rsid w:val="006061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2025-09-04T14:52:00Z</dcterms:created>
  <dcterms:modified xsi:type="dcterms:W3CDTF">2025-09-05T19:33:00Z</dcterms:modified>
</cp:coreProperties>
</file>