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BC" w:rsidRDefault="00C473BC" w:rsidP="00D845DF">
      <w:pPr>
        <w:spacing w:after="240" w:line="240" w:lineRule="auto"/>
        <w:jc w:val="both"/>
        <w:rPr>
          <w:rFonts w:ascii="Times New Roman" w:eastAsia="Arial" w:hAnsi="Times New Roman" w:cs="Times New Roman"/>
          <w:sz w:val="26"/>
          <w:szCs w:val="26"/>
        </w:rPr>
      </w:pPr>
      <w:bookmarkStart w:id="0" w:name="_GoBack"/>
      <w:r>
        <w:rPr>
          <w:rFonts w:ascii="Times New Roman" w:eastAsia="Arial" w:hAnsi="Times New Roman" w:cs="Times New Roman"/>
          <w:b/>
          <w:sz w:val="26"/>
          <w:szCs w:val="26"/>
          <w:u w:val="single"/>
        </w:rPr>
        <w:t>ANNOTATIONS AND COMMENTS</w:t>
      </w:r>
    </w:p>
    <w:p w:rsidR="00C473BC" w:rsidRPr="009B508A" w:rsidRDefault="00C473BC" w:rsidP="00D845DF">
      <w:pPr>
        <w:spacing w:after="240" w:line="240" w:lineRule="auto"/>
        <w:ind w:firstLine="720"/>
        <w:jc w:val="both"/>
        <w:rPr>
          <w:rFonts w:ascii="Times New Roman" w:eastAsia="Arial" w:hAnsi="Times New Roman" w:cs="Times New Roman"/>
          <w:sz w:val="26"/>
          <w:szCs w:val="26"/>
        </w:rPr>
      </w:pPr>
      <w:r w:rsidRPr="009B508A">
        <w:rPr>
          <w:rFonts w:ascii="Times New Roman" w:eastAsia="Arial" w:hAnsi="Times New Roman" w:cs="Times New Roman"/>
          <w:sz w:val="26"/>
          <w:szCs w:val="26"/>
        </w:rPr>
        <w:fldChar w:fldCharType="begin"/>
      </w:r>
      <w:r w:rsidRPr="009B508A">
        <w:rPr>
          <w:rFonts w:ascii="Times New Roman" w:eastAsia="Arial" w:hAnsi="Times New Roman" w:cs="Times New Roman"/>
          <w:sz w:val="26"/>
          <w:szCs w:val="26"/>
        </w:rPr>
        <w:instrText xml:space="preserve"> SEQ CHAPTER \h \r 1</w:instrText>
      </w:r>
      <w:r w:rsidRPr="009B508A">
        <w:rPr>
          <w:rFonts w:ascii="Times New Roman" w:eastAsia="Arial" w:hAnsi="Times New Roman" w:cs="Times New Roman"/>
          <w:sz w:val="26"/>
          <w:szCs w:val="26"/>
        </w:rPr>
        <w:fldChar w:fldCharType="end"/>
      </w:r>
      <w:r w:rsidRPr="009B508A">
        <w:rPr>
          <w:rFonts w:ascii="Times New Roman" w:eastAsia="Arial" w:hAnsi="Times New Roman" w:cs="Times New Roman"/>
          <w:sz w:val="26"/>
          <w:szCs w:val="26"/>
        </w:rPr>
        <w:t>USERRA provides reemployment rights to “any person whose absence from a position of employment is necessitated by service in the uniformed services.” 38 U.S.C. § 4312</w:t>
      </w:r>
      <w:r w:rsidR="006F5C2F">
        <w:rPr>
          <w:rFonts w:ascii="Times New Roman" w:eastAsia="Arial" w:hAnsi="Times New Roman" w:cs="Times New Roman"/>
          <w:sz w:val="26"/>
          <w:szCs w:val="26"/>
        </w:rPr>
        <w:fldChar w:fldCharType="begin"/>
      </w:r>
      <w:r w:rsidR="006F5C2F">
        <w:rPr>
          <w:rFonts w:ascii="Times New Roman" w:eastAsia="Arial" w:hAnsi="Times New Roman" w:cs="Times New Roman"/>
          <w:sz w:val="26"/>
          <w:szCs w:val="26"/>
        </w:rPr>
        <w:instrText xml:space="preserve"> LISTNUM  NumberDefault \l 5 \s 1 </w:instrText>
      </w:r>
      <w:r w:rsidR="006F5C2F">
        <w:rPr>
          <w:rFonts w:ascii="Times New Roman" w:eastAsia="Arial" w:hAnsi="Times New Roman" w:cs="Times New Roman"/>
          <w:sz w:val="26"/>
          <w:szCs w:val="26"/>
        </w:rPr>
        <w:fldChar w:fldCharType="end"/>
      </w:r>
      <w:r w:rsidRPr="009B508A">
        <w:rPr>
          <w:rFonts w:ascii="Times New Roman" w:eastAsia="Arial" w:hAnsi="Times New Roman" w:cs="Times New Roman"/>
          <w:sz w:val="26"/>
          <w:szCs w:val="26"/>
        </w:rPr>
        <w:t xml:space="preserve">. To invoke the right to reemployment, a returning service member must comply with the procedural requirements of 38 U.S.C. § 4312. </w:t>
      </w:r>
      <w:r w:rsidRPr="002944F1">
        <w:rPr>
          <w:rFonts w:ascii="Times New Roman" w:eastAsia="Arial" w:hAnsi="Times New Roman" w:cs="Times New Roman"/>
          <w:i/>
          <w:sz w:val="26"/>
          <w:szCs w:val="26"/>
        </w:rPr>
        <w:t>Rogers v. City of San Antonio</w:t>
      </w:r>
      <w:r w:rsidRPr="009B508A">
        <w:rPr>
          <w:rFonts w:ascii="Times New Roman" w:eastAsia="Arial" w:hAnsi="Times New Roman" w:cs="Times New Roman"/>
          <w:sz w:val="26"/>
          <w:szCs w:val="26"/>
        </w:rPr>
        <w:t>, 392 F.3d 758, 762-63 (</w:t>
      </w:r>
      <w:r>
        <w:rPr>
          <w:rFonts w:ascii="Times New Roman" w:eastAsia="Arial" w:hAnsi="Times New Roman" w:cs="Times New Roman"/>
          <w:sz w:val="26"/>
          <w:szCs w:val="26"/>
        </w:rPr>
        <w:t>5</w:t>
      </w:r>
      <w:r w:rsidRPr="002944F1">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9B508A">
        <w:rPr>
          <w:rFonts w:ascii="Times New Roman" w:eastAsia="Arial" w:hAnsi="Times New Roman" w:cs="Times New Roman"/>
          <w:sz w:val="26"/>
          <w:szCs w:val="26"/>
        </w:rPr>
        <w:t xml:space="preserve">Cir. 2004). 38 U.S.C. § 4312 does not require a showing of discriminatory intent. </w:t>
      </w:r>
      <w:r w:rsidRPr="002944F1">
        <w:rPr>
          <w:rFonts w:ascii="Times New Roman" w:eastAsia="Arial" w:hAnsi="Times New Roman" w:cs="Times New Roman"/>
          <w:i/>
          <w:sz w:val="26"/>
          <w:szCs w:val="26"/>
        </w:rPr>
        <w:t>Coffman v. Chugach Support Servs., Inc.</w:t>
      </w:r>
      <w:r w:rsidRPr="009B508A">
        <w:rPr>
          <w:rFonts w:ascii="Times New Roman" w:eastAsia="Arial" w:hAnsi="Times New Roman" w:cs="Times New Roman"/>
          <w:sz w:val="26"/>
          <w:szCs w:val="26"/>
        </w:rPr>
        <w:t>, 411 F.3d 1231, 1235 (</w:t>
      </w:r>
      <w:r>
        <w:rPr>
          <w:rFonts w:ascii="Times New Roman" w:eastAsia="Arial" w:hAnsi="Times New Roman" w:cs="Times New Roman"/>
          <w:sz w:val="26"/>
          <w:szCs w:val="26"/>
        </w:rPr>
        <w:t>11</w:t>
      </w:r>
      <w:r w:rsidRPr="002944F1">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9B508A">
        <w:rPr>
          <w:rFonts w:ascii="Times New Roman" w:eastAsia="Arial" w:hAnsi="Times New Roman" w:cs="Times New Roman"/>
          <w:sz w:val="26"/>
          <w:szCs w:val="26"/>
        </w:rPr>
        <w:t xml:space="preserve">Cir. 2005). </w:t>
      </w:r>
    </w:p>
    <w:p w:rsidR="00C473BC" w:rsidRPr="009B508A" w:rsidRDefault="00C473BC" w:rsidP="00D845DF">
      <w:pPr>
        <w:spacing w:after="240" w:line="240" w:lineRule="auto"/>
        <w:ind w:firstLine="720"/>
        <w:jc w:val="both"/>
        <w:rPr>
          <w:rFonts w:ascii="Times New Roman" w:eastAsia="Arial" w:hAnsi="Times New Roman" w:cs="Times New Roman"/>
          <w:sz w:val="26"/>
          <w:szCs w:val="26"/>
        </w:rPr>
      </w:pPr>
      <w:r w:rsidRPr="009B508A">
        <w:rPr>
          <w:rFonts w:ascii="Times New Roman" w:eastAsia="Arial" w:hAnsi="Times New Roman" w:cs="Times New Roman"/>
          <w:sz w:val="26"/>
          <w:szCs w:val="26"/>
        </w:rPr>
        <w:t>38 U.S.C. § 4313 details the manner in which an employer must reemploy a service member, including setting forth a means to determine to what position the employee must be reinstated.</w:t>
      </w:r>
    </w:p>
    <w:p w:rsidR="00C473BC" w:rsidRPr="009B508A" w:rsidRDefault="00C473BC" w:rsidP="00D845DF">
      <w:pPr>
        <w:spacing w:after="240" w:line="240" w:lineRule="auto"/>
        <w:ind w:firstLine="720"/>
        <w:jc w:val="both"/>
        <w:rPr>
          <w:rFonts w:ascii="Times New Roman" w:eastAsia="Arial" w:hAnsi="Times New Roman" w:cs="Times New Roman"/>
          <w:sz w:val="26"/>
          <w:szCs w:val="26"/>
        </w:rPr>
      </w:pPr>
      <w:r w:rsidRPr="009B508A">
        <w:rPr>
          <w:rFonts w:ascii="Times New Roman" w:eastAsia="Arial" w:hAnsi="Times New Roman" w:cs="Times New Roman"/>
          <w:sz w:val="26"/>
          <w:szCs w:val="26"/>
        </w:rPr>
        <w:t>A person who is reemployed under “USERRA is entitled to the seniority and other rights and benefits determined by seniority that the person had on the date of the commencement of service in the uniformed services plus the additional seniority and rights and benefits that such person would have attained if the person had remained continuously employed.” 38 U.S.C. § 4316</w:t>
      </w:r>
      <w:r w:rsidR="006F5C2F">
        <w:rPr>
          <w:rFonts w:ascii="Times New Roman" w:eastAsia="Arial" w:hAnsi="Times New Roman" w:cs="Times New Roman"/>
          <w:sz w:val="26"/>
          <w:szCs w:val="26"/>
        </w:rPr>
        <w:fldChar w:fldCharType="begin"/>
      </w:r>
      <w:r w:rsidR="006F5C2F">
        <w:rPr>
          <w:rFonts w:ascii="Times New Roman" w:eastAsia="Arial" w:hAnsi="Times New Roman" w:cs="Times New Roman"/>
          <w:sz w:val="26"/>
          <w:szCs w:val="26"/>
        </w:rPr>
        <w:instrText xml:space="preserve"> LISTNUM  NumberDefault \l 5 \s 1 </w:instrText>
      </w:r>
      <w:r w:rsidR="006F5C2F">
        <w:rPr>
          <w:rFonts w:ascii="Times New Roman" w:eastAsia="Arial" w:hAnsi="Times New Roman" w:cs="Times New Roman"/>
          <w:sz w:val="26"/>
          <w:szCs w:val="26"/>
        </w:rPr>
        <w:fldChar w:fldCharType="end"/>
      </w:r>
      <w:r w:rsidRPr="009B508A">
        <w:rPr>
          <w:rFonts w:ascii="Times New Roman" w:eastAsia="Arial" w:hAnsi="Times New Roman" w:cs="Times New Roman"/>
          <w:sz w:val="26"/>
          <w:szCs w:val="26"/>
        </w:rPr>
        <w:t>.</w:t>
      </w:r>
    </w:p>
    <w:p w:rsidR="00C473BC" w:rsidRPr="002944F1" w:rsidRDefault="00C473BC" w:rsidP="00D845DF">
      <w:pPr>
        <w:spacing w:after="240" w:line="240" w:lineRule="auto"/>
        <w:jc w:val="both"/>
        <w:rPr>
          <w:rFonts w:ascii="Times New Roman" w:eastAsia="Arial" w:hAnsi="Times New Roman" w:cs="Times New Roman"/>
          <w:b/>
          <w:sz w:val="26"/>
          <w:szCs w:val="26"/>
        </w:rPr>
      </w:pPr>
      <w:r w:rsidRPr="002944F1">
        <w:rPr>
          <w:rFonts w:ascii="Times New Roman" w:eastAsia="Arial" w:hAnsi="Times New Roman" w:cs="Times New Roman"/>
          <w:b/>
          <w:sz w:val="26"/>
          <w:szCs w:val="26"/>
        </w:rPr>
        <w:t>Reemployment-position claims</w:t>
      </w:r>
    </w:p>
    <w:p w:rsidR="00C473BC" w:rsidRPr="009B508A" w:rsidRDefault="00C473BC" w:rsidP="00D845DF">
      <w:pPr>
        <w:spacing w:after="240" w:line="240" w:lineRule="auto"/>
        <w:ind w:firstLine="720"/>
        <w:jc w:val="both"/>
        <w:rPr>
          <w:rFonts w:ascii="Times New Roman" w:eastAsia="Arial" w:hAnsi="Times New Roman" w:cs="Times New Roman"/>
          <w:sz w:val="26"/>
          <w:szCs w:val="26"/>
        </w:rPr>
      </w:pPr>
      <w:r w:rsidRPr="009B508A">
        <w:rPr>
          <w:rFonts w:ascii="Times New Roman" w:eastAsia="Arial" w:hAnsi="Times New Roman" w:cs="Times New Roman"/>
          <w:sz w:val="26"/>
          <w:szCs w:val="26"/>
        </w:rPr>
        <w:t>When a claim is for an employer’s failure to reinstate an employee to the same position, or a to a position which is similar, the Committee recommends the insertion of the following language:</w:t>
      </w:r>
    </w:p>
    <w:p w:rsidR="00C473BC" w:rsidRPr="009B508A" w:rsidRDefault="00C473BC" w:rsidP="00D845DF">
      <w:pPr>
        <w:spacing w:after="240" w:line="240" w:lineRule="auto"/>
        <w:ind w:left="720" w:right="720"/>
        <w:jc w:val="both"/>
        <w:rPr>
          <w:rFonts w:ascii="Times New Roman" w:eastAsia="Arial" w:hAnsi="Times New Roman" w:cs="Times New Roman"/>
          <w:sz w:val="26"/>
          <w:szCs w:val="26"/>
        </w:rPr>
      </w:pPr>
      <w:r w:rsidRPr="009B508A">
        <w:rPr>
          <w:rFonts w:ascii="Times New Roman" w:eastAsia="Arial" w:hAnsi="Times New Roman" w:cs="Times New Roman"/>
          <w:sz w:val="26"/>
          <w:szCs w:val="26"/>
        </w:rPr>
        <w:t>It is your duty as a jury to determine, first, the applicable reemployment position and, second, whether Defendant employed Plaintiff in that position. USERRA sets an order of priority to determine which reemployment position is appropriate. Generally speaking, an employee is entitled to the position [he</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she] would have but for [his</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her] service in the uniformed services, or a position of like seniority, status and pay. However, if Plaintiff is not qualified to perform the duties of such a position, then [he</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she] is entitled to the position [he</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she] held as of the date [his</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her] leave to service in the uniformed services began.</w:t>
      </w:r>
    </w:p>
    <w:p w:rsidR="00C473BC" w:rsidRPr="009B508A" w:rsidRDefault="00C473BC" w:rsidP="00D845DF">
      <w:pPr>
        <w:spacing w:after="240" w:line="240" w:lineRule="auto"/>
        <w:ind w:left="720" w:right="720"/>
        <w:jc w:val="both"/>
        <w:rPr>
          <w:rFonts w:ascii="Times New Roman" w:eastAsia="Arial" w:hAnsi="Times New Roman" w:cs="Times New Roman"/>
          <w:sz w:val="26"/>
          <w:szCs w:val="26"/>
        </w:rPr>
      </w:pPr>
      <w:r w:rsidRPr="009B508A">
        <w:rPr>
          <w:rFonts w:ascii="Times New Roman" w:eastAsia="Arial" w:hAnsi="Times New Roman" w:cs="Times New Roman"/>
          <w:sz w:val="26"/>
          <w:szCs w:val="26"/>
        </w:rPr>
        <w:t>Should you find that Plaintiff is not qualified to be employed in the position of employment in which Plaintiff would have been employed but for the interruption of employment by service in the uniformed services, and further find that Plaintiff is not qualified for [his</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her] position prior to [his</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 xml:space="preserve">her] service in the uniformed services for any reason you must then decide if Defendant failed to use reasonable efforts to enable Plaintiff to become qualified. If you make each of these findings, then Defendant has a duty to provide Plaintiff any position which is the nearest approximation to </w:t>
      </w:r>
      <w:r w:rsidRPr="009B508A">
        <w:rPr>
          <w:rFonts w:ascii="Times New Roman" w:eastAsia="Arial" w:hAnsi="Times New Roman" w:cs="Times New Roman"/>
          <w:sz w:val="26"/>
          <w:szCs w:val="26"/>
        </w:rPr>
        <w:lastRenderedPageBreak/>
        <w:t>first, the position Plaintiff would have been in but for [his</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her] service in the uniformed services, or second, the position Plaintiff was in prior to [his</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her] service in the uniformed services.</w:t>
      </w:r>
    </w:p>
    <w:p w:rsidR="00C473BC" w:rsidRPr="009B508A" w:rsidRDefault="00C473BC" w:rsidP="00D845DF">
      <w:pPr>
        <w:spacing w:after="240" w:line="240" w:lineRule="auto"/>
        <w:ind w:left="720" w:right="720"/>
        <w:jc w:val="both"/>
        <w:rPr>
          <w:rFonts w:ascii="Times New Roman" w:eastAsia="Arial" w:hAnsi="Times New Roman" w:cs="Times New Roman"/>
          <w:sz w:val="26"/>
          <w:szCs w:val="26"/>
        </w:rPr>
      </w:pPr>
      <w:r w:rsidRPr="009B508A">
        <w:rPr>
          <w:rFonts w:ascii="Times New Roman" w:eastAsia="Arial" w:hAnsi="Times New Roman" w:cs="Times New Roman"/>
          <w:sz w:val="26"/>
          <w:szCs w:val="26"/>
        </w:rPr>
        <w:t>Plaintiff bears the burden of proof to show that Defendant failed to reemploy [him</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her] in an appropriate position, that is, the position which reflected with reasonable certainty the pay, benefits, seniority, and other job perquisites that Plaintiff would have attained but for [his</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her] military service or a position of like seniority, status, and pay; or to [his</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 xml:space="preserve">her] pre-service position; or to a position which was the nearest approximation to any of these positions. </w:t>
      </w:r>
    </w:p>
    <w:p w:rsidR="00C473BC" w:rsidRPr="009B508A" w:rsidRDefault="00C473BC" w:rsidP="00D845DF">
      <w:pPr>
        <w:spacing w:after="240" w:line="240" w:lineRule="auto"/>
        <w:ind w:left="720" w:right="720"/>
        <w:jc w:val="both"/>
        <w:rPr>
          <w:rFonts w:ascii="Times New Roman" w:eastAsia="Arial" w:hAnsi="Times New Roman" w:cs="Times New Roman"/>
          <w:sz w:val="26"/>
          <w:szCs w:val="26"/>
        </w:rPr>
      </w:pPr>
      <w:r w:rsidRPr="009B508A">
        <w:rPr>
          <w:rFonts w:ascii="Times New Roman" w:eastAsia="Arial" w:hAnsi="Times New Roman" w:cs="Times New Roman"/>
          <w:sz w:val="26"/>
          <w:szCs w:val="26"/>
        </w:rPr>
        <w:t xml:space="preserve">To determine if a position is of like seniority, status, and pay, you may examine any agreements, policies of the company, and practices at the company. In evaluating if a reemployment position is of like status, you may consider the opportunities for advancement, the general working conditions, the location of the job, the shift assignment, the rank, and the responsibility. </w:t>
      </w:r>
    </w:p>
    <w:p w:rsidR="00C473BC" w:rsidRPr="009B508A" w:rsidRDefault="00C473BC" w:rsidP="00D845DF">
      <w:pPr>
        <w:spacing w:after="240" w:line="240" w:lineRule="auto"/>
        <w:jc w:val="both"/>
        <w:rPr>
          <w:rFonts w:ascii="Times New Roman" w:eastAsia="Arial" w:hAnsi="Times New Roman" w:cs="Times New Roman"/>
          <w:sz w:val="26"/>
          <w:szCs w:val="26"/>
        </w:rPr>
      </w:pPr>
      <w:r w:rsidRPr="002944F1">
        <w:rPr>
          <w:rFonts w:ascii="Times New Roman" w:eastAsia="Arial" w:hAnsi="Times New Roman" w:cs="Times New Roman"/>
          <w:i/>
          <w:sz w:val="26"/>
          <w:szCs w:val="26"/>
        </w:rPr>
        <w:t>See</w:t>
      </w:r>
      <w:r w:rsidRPr="009B508A">
        <w:rPr>
          <w:rFonts w:ascii="Times New Roman" w:eastAsia="Arial" w:hAnsi="Times New Roman" w:cs="Times New Roman"/>
          <w:sz w:val="26"/>
          <w:szCs w:val="26"/>
        </w:rPr>
        <w:t xml:space="preserve"> 38 U.S.C. § 4313.</w:t>
      </w:r>
    </w:p>
    <w:p w:rsidR="00C473BC" w:rsidRPr="002944F1" w:rsidRDefault="00C473BC" w:rsidP="00D845DF">
      <w:pPr>
        <w:spacing w:after="240" w:line="240" w:lineRule="auto"/>
        <w:jc w:val="both"/>
        <w:rPr>
          <w:rFonts w:ascii="Times New Roman" w:eastAsia="Arial" w:hAnsi="Times New Roman" w:cs="Times New Roman"/>
          <w:b/>
          <w:sz w:val="26"/>
          <w:szCs w:val="26"/>
        </w:rPr>
      </w:pPr>
      <w:r w:rsidRPr="002944F1">
        <w:rPr>
          <w:rFonts w:ascii="Times New Roman" w:eastAsia="Arial" w:hAnsi="Times New Roman" w:cs="Times New Roman"/>
          <w:b/>
          <w:sz w:val="26"/>
          <w:szCs w:val="26"/>
        </w:rPr>
        <w:t>Affirmative defenses to reemployment claims</w:t>
      </w:r>
    </w:p>
    <w:p w:rsidR="00C473BC" w:rsidRPr="009B508A" w:rsidRDefault="00C473BC" w:rsidP="00D845DF">
      <w:pPr>
        <w:spacing w:after="240" w:line="240" w:lineRule="auto"/>
        <w:ind w:firstLine="720"/>
        <w:jc w:val="both"/>
        <w:rPr>
          <w:rFonts w:ascii="Times New Roman" w:eastAsia="Arial" w:hAnsi="Times New Roman" w:cs="Times New Roman"/>
          <w:sz w:val="26"/>
          <w:szCs w:val="26"/>
        </w:rPr>
      </w:pPr>
      <w:r w:rsidRPr="009B508A">
        <w:rPr>
          <w:rFonts w:ascii="Times New Roman" w:eastAsia="Arial" w:hAnsi="Times New Roman" w:cs="Times New Roman"/>
          <w:sz w:val="26"/>
          <w:szCs w:val="26"/>
        </w:rPr>
        <w:t xml:space="preserve">Affirmative defenses to a reemployment claim under USERRA are statutory. </w:t>
      </w:r>
      <w:r w:rsidRPr="002944F1">
        <w:rPr>
          <w:rFonts w:ascii="Times New Roman" w:eastAsia="Arial" w:hAnsi="Times New Roman" w:cs="Times New Roman"/>
          <w:i/>
          <w:sz w:val="26"/>
          <w:szCs w:val="26"/>
        </w:rPr>
        <w:t>See</w:t>
      </w:r>
      <w:r w:rsidRPr="009B508A">
        <w:rPr>
          <w:rFonts w:ascii="Times New Roman" w:eastAsia="Arial" w:hAnsi="Times New Roman" w:cs="Times New Roman"/>
          <w:sz w:val="26"/>
          <w:szCs w:val="26"/>
        </w:rPr>
        <w:t xml:space="preserve"> 38 U.S.C. §</w:t>
      </w:r>
      <w:r>
        <w:rPr>
          <w:rFonts w:ascii="Times New Roman" w:eastAsia="Arial" w:hAnsi="Times New Roman" w:cs="Times New Roman"/>
          <w:sz w:val="26"/>
          <w:szCs w:val="26"/>
        </w:rPr>
        <w:t xml:space="preserve"> </w:t>
      </w:r>
      <w:r w:rsidRPr="009B508A">
        <w:rPr>
          <w:rFonts w:ascii="Times New Roman" w:eastAsia="Arial" w:hAnsi="Times New Roman" w:cs="Times New Roman"/>
          <w:sz w:val="26"/>
          <w:szCs w:val="26"/>
        </w:rPr>
        <w:t>4312</w:t>
      </w:r>
      <w:r w:rsidR="00D845DF">
        <w:rPr>
          <w:rFonts w:ascii="Times New Roman" w:eastAsia="Arial" w:hAnsi="Times New Roman" w:cs="Times New Roman"/>
          <w:sz w:val="26"/>
          <w:szCs w:val="26"/>
        </w:rPr>
        <w:fldChar w:fldCharType="begin"/>
      </w:r>
      <w:r w:rsidR="00D845DF">
        <w:rPr>
          <w:rFonts w:ascii="Times New Roman" w:eastAsia="Arial" w:hAnsi="Times New Roman" w:cs="Times New Roman"/>
          <w:sz w:val="26"/>
          <w:szCs w:val="26"/>
        </w:rPr>
        <w:instrText xml:space="preserve"> LISTNUM  NumberDefault \l 5 \s 4 </w:instrText>
      </w:r>
      <w:r w:rsidR="00D845DF">
        <w:rPr>
          <w:rFonts w:ascii="Times New Roman" w:eastAsia="Arial" w:hAnsi="Times New Roman" w:cs="Times New Roman"/>
          <w:sz w:val="26"/>
          <w:szCs w:val="26"/>
        </w:rPr>
        <w:fldChar w:fldCharType="end"/>
      </w:r>
      <w:r w:rsidRPr="009B508A">
        <w:rPr>
          <w:rFonts w:ascii="Times New Roman" w:eastAsia="Arial" w:hAnsi="Times New Roman" w:cs="Times New Roman"/>
          <w:sz w:val="26"/>
          <w:szCs w:val="26"/>
        </w:rPr>
        <w:t>. When a defendant raises affirmative defenses, the following language, as appropriate, should be inserted in the charge:</w:t>
      </w:r>
    </w:p>
    <w:p w:rsidR="00C473BC" w:rsidRPr="009B508A" w:rsidRDefault="00C473BC" w:rsidP="00D845DF">
      <w:pPr>
        <w:spacing w:after="240" w:line="240" w:lineRule="auto"/>
        <w:ind w:left="720" w:right="720"/>
        <w:jc w:val="both"/>
        <w:rPr>
          <w:rFonts w:ascii="Times New Roman" w:eastAsia="Arial" w:hAnsi="Times New Roman" w:cs="Times New Roman"/>
          <w:sz w:val="26"/>
          <w:szCs w:val="26"/>
        </w:rPr>
      </w:pPr>
      <w:r w:rsidRPr="009B508A">
        <w:rPr>
          <w:rFonts w:ascii="Times New Roman" w:eastAsia="Arial" w:hAnsi="Times New Roman" w:cs="Times New Roman"/>
          <w:sz w:val="26"/>
          <w:szCs w:val="26"/>
        </w:rPr>
        <w:t>Defendant has raised [an] affirmative defense[s] against Plaintiff’s claims. Defendant bears the burden of proof by a preponderance of the evidence on [this] [these] defense[s].</w:t>
      </w:r>
    </w:p>
    <w:p w:rsidR="00C473BC" w:rsidRPr="009B508A" w:rsidRDefault="00C473BC" w:rsidP="00D845DF">
      <w:pPr>
        <w:spacing w:after="240" w:line="240" w:lineRule="auto"/>
        <w:ind w:left="720" w:right="720"/>
        <w:jc w:val="both"/>
        <w:rPr>
          <w:rFonts w:ascii="Times New Roman" w:eastAsia="Arial" w:hAnsi="Times New Roman" w:cs="Times New Roman"/>
          <w:sz w:val="26"/>
          <w:szCs w:val="26"/>
        </w:rPr>
      </w:pPr>
      <w:r w:rsidRPr="009B508A">
        <w:rPr>
          <w:rFonts w:ascii="Times New Roman" w:eastAsia="Arial" w:hAnsi="Times New Roman" w:cs="Times New Roman"/>
          <w:sz w:val="26"/>
          <w:szCs w:val="26"/>
        </w:rPr>
        <w:t>Even if Plaintiff is otherwise eligible for reemployment benefits, Defendant is not required to reemploy [him</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her] if it proves by a preponderance of the evidence that the employment position vacated by Plaintiff in order to perform service in the uniformed services was for a brief, nonrecurring period and that there was no reasonable expectation that the employment would continue indefinitely or for a significant period.</w:t>
      </w:r>
    </w:p>
    <w:p w:rsidR="00C473BC" w:rsidRPr="009B508A" w:rsidRDefault="00C473BC" w:rsidP="00D845DF">
      <w:pPr>
        <w:spacing w:after="240" w:line="240" w:lineRule="auto"/>
        <w:ind w:left="720" w:right="720"/>
        <w:jc w:val="both"/>
        <w:rPr>
          <w:rFonts w:ascii="Times New Roman" w:eastAsia="Arial" w:hAnsi="Times New Roman" w:cs="Times New Roman"/>
          <w:sz w:val="26"/>
          <w:szCs w:val="26"/>
        </w:rPr>
      </w:pPr>
      <w:r w:rsidRPr="009B508A">
        <w:rPr>
          <w:rFonts w:ascii="Times New Roman" w:eastAsia="Arial" w:hAnsi="Times New Roman" w:cs="Times New Roman"/>
          <w:sz w:val="26"/>
          <w:szCs w:val="26"/>
        </w:rPr>
        <w:t>Even if Plaintiff is otherwise eligible for reemployment benefits, Defendant is not required to reemploy [him</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her] if Defendant proves by a preponderance of the evidence that its circumstances had so changed as to make reemployment impossible or unreasonable. The fact that Defendant may have hired a replacement worker in Plaintiff’s pre-service position does not allow Defendant to refuse to reemploy Plaintiff when [he</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 xml:space="preserve">she] </w:t>
      </w:r>
      <w:r w:rsidRPr="009B508A">
        <w:rPr>
          <w:rFonts w:ascii="Times New Roman" w:eastAsia="Arial" w:hAnsi="Times New Roman" w:cs="Times New Roman"/>
          <w:sz w:val="26"/>
          <w:szCs w:val="26"/>
        </w:rPr>
        <w:lastRenderedPageBreak/>
        <w:t>returned from military service, even if reemployment of Plaintiff might require the termination of that replacement employee.</w:t>
      </w:r>
    </w:p>
    <w:p w:rsidR="00C473BC" w:rsidRPr="009B508A" w:rsidRDefault="00C473BC" w:rsidP="00D845DF">
      <w:pPr>
        <w:spacing w:after="240" w:line="240" w:lineRule="auto"/>
        <w:ind w:left="720" w:right="720"/>
        <w:jc w:val="both"/>
        <w:rPr>
          <w:rFonts w:ascii="Times New Roman" w:eastAsia="Arial" w:hAnsi="Times New Roman" w:cs="Times New Roman"/>
          <w:sz w:val="26"/>
          <w:szCs w:val="26"/>
        </w:rPr>
      </w:pPr>
      <w:r w:rsidRPr="009B508A">
        <w:rPr>
          <w:rFonts w:ascii="Times New Roman" w:eastAsia="Arial" w:hAnsi="Times New Roman" w:cs="Times New Roman"/>
          <w:sz w:val="26"/>
          <w:szCs w:val="26"/>
        </w:rPr>
        <w:t>Even if Plaintiff is otherwise eligible for reemployment benefits, Defendant was not required to reemploy [him</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her] if Defendant proves by a preponderance of the evidence that assisting Plaintiff in becoming qualified for reemployment would have imposed an undue hardship.</w:t>
      </w:r>
    </w:p>
    <w:p w:rsidR="00C473BC" w:rsidRPr="009B508A" w:rsidRDefault="00C473BC" w:rsidP="00D845DF">
      <w:pPr>
        <w:spacing w:after="240" w:line="240" w:lineRule="auto"/>
        <w:ind w:left="720" w:right="720"/>
        <w:jc w:val="both"/>
        <w:rPr>
          <w:rFonts w:ascii="Times New Roman" w:eastAsia="Arial" w:hAnsi="Times New Roman" w:cs="Times New Roman"/>
          <w:sz w:val="26"/>
          <w:szCs w:val="26"/>
        </w:rPr>
      </w:pPr>
      <w:r w:rsidRPr="009B508A">
        <w:rPr>
          <w:rFonts w:ascii="Times New Roman" w:eastAsia="Arial" w:hAnsi="Times New Roman" w:cs="Times New Roman"/>
          <w:sz w:val="26"/>
          <w:szCs w:val="26"/>
        </w:rPr>
        <w:t>[The term “qualified” means that Plaintiff has the ability to perform the essential tasks of the position. Plaintiff’s inability to perform one or more non-essential tasks of a position does not make [him</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her] unqualified.</w:t>
      </w:r>
      <w:r>
        <w:rPr>
          <w:rFonts w:ascii="Times New Roman" w:eastAsia="Arial" w:hAnsi="Times New Roman" w:cs="Times New Roman"/>
          <w:sz w:val="26"/>
          <w:szCs w:val="26"/>
        </w:rPr>
        <w:t xml:space="preserve"> </w:t>
      </w:r>
      <w:r w:rsidRPr="009B508A">
        <w:rPr>
          <w:rFonts w:ascii="Times New Roman" w:eastAsia="Arial" w:hAnsi="Times New Roman" w:cs="Times New Roman"/>
          <w:sz w:val="26"/>
          <w:szCs w:val="26"/>
        </w:rPr>
        <w:t>“Undue hardship” as used in this charge, means an action requiring significant difficulty or expense, when considered in light of</w:t>
      </w:r>
      <w:r>
        <w:rPr>
          <w:rFonts w:ascii="Times New Roman" w:eastAsia="Arial" w:hAnsi="Times New Roman" w:cs="Times New Roman"/>
          <w:sz w:val="26"/>
          <w:szCs w:val="26"/>
        </w:rPr>
        <w:t xml:space="preserve"> –</w:t>
      </w:r>
    </w:p>
    <w:p w:rsidR="00C473BC" w:rsidRPr="009B508A" w:rsidRDefault="00D845DF" w:rsidP="00D845DF">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1 </w:instrText>
      </w:r>
      <w:r>
        <w:rPr>
          <w:rFonts w:ascii="Times New Roman" w:eastAsia="Arial" w:hAnsi="Times New Roman" w:cs="Times New Roman"/>
          <w:sz w:val="26"/>
          <w:szCs w:val="26"/>
        </w:rPr>
        <w:fldChar w:fldCharType="end"/>
      </w:r>
      <w:r w:rsidR="00C473BC" w:rsidRPr="009B508A">
        <w:rPr>
          <w:rFonts w:ascii="Times New Roman" w:eastAsia="Arial" w:hAnsi="Times New Roman" w:cs="Times New Roman"/>
          <w:sz w:val="26"/>
          <w:szCs w:val="26"/>
        </w:rPr>
        <w:t xml:space="preserve"> The nature and cost of the action needed to comply with USERRA;</w:t>
      </w:r>
    </w:p>
    <w:p w:rsidR="00C473BC" w:rsidRPr="009B508A" w:rsidRDefault="00D845DF" w:rsidP="00D845DF">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2 </w:instrText>
      </w:r>
      <w:r>
        <w:rPr>
          <w:rFonts w:ascii="Times New Roman" w:eastAsia="Arial" w:hAnsi="Times New Roman" w:cs="Times New Roman"/>
          <w:sz w:val="26"/>
          <w:szCs w:val="26"/>
        </w:rPr>
        <w:fldChar w:fldCharType="end"/>
      </w:r>
      <w:r w:rsidR="00C473BC" w:rsidRPr="009B508A">
        <w:rPr>
          <w:rFonts w:ascii="Times New Roman" w:eastAsia="Arial" w:hAnsi="Times New Roman" w:cs="Times New Roman"/>
          <w:sz w:val="26"/>
          <w:szCs w:val="26"/>
        </w:rPr>
        <w:t xml:space="preserve"> The overall financial resources of the facility or facilities involved in the provision of the action; the number of persons employed at such facility; the effect on expenses and resources, or the impact otherwise of such action upon the operation of the facility;</w:t>
      </w:r>
    </w:p>
    <w:p w:rsidR="00C473BC" w:rsidRPr="009B508A" w:rsidRDefault="00D845DF" w:rsidP="00D845DF">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3 </w:instrText>
      </w:r>
      <w:r>
        <w:rPr>
          <w:rFonts w:ascii="Times New Roman" w:eastAsia="Arial" w:hAnsi="Times New Roman" w:cs="Times New Roman"/>
          <w:sz w:val="26"/>
          <w:szCs w:val="26"/>
        </w:rPr>
        <w:fldChar w:fldCharType="end"/>
      </w:r>
      <w:r w:rsidR="00C473BC" w:rsidRPr="009B508A">
        <w:rPr>
          <w:rFonts w:ascii="Times New Roman" w:eastAsia="Arial" w:hAnsi="Times New Roman" w:cs="Times New Roman"/>
          <w:sz w:val="26"/>
          <w:szCs w:val="26"/>
        </w:rPr>
        <w:t xml:space="preserve"> The overall financial resources of the employer; the overall size of the business of an employer with respect to the number of its employees; the number, type, and location of its facilities; and</w:t>
      </w:r>
    </w:p>
    <w:p w:rsidR="00C473BC" w:rsidRPr="009B508A" w:rsidRDefault="00D845DF" w:rsidP="00D845DF">
      <w:pPr>
        <w:spacing w:after="240" w:line="240" w:lineRule="auto"/>
        <w:ind w:left="720" w:right="720"/>
        <w:jc w:val="both"/>
        <w:rPr>
          <w:rFonts w:ascii="Times New Roman" w:eastAsia="Arial" w:hAnsi="Times New Roman" w:cs="Times New Roman"/>
          <w:sz w:val="26"/>
          <w:szCs w:val="26"/>
        </w:rPr>
      </w:pPr>
      <w:r>
        <w:rPr>
          <w:rFonts w:ascii="Times New Roman" w:eastAsia="Arial" w:hAnsi="Times New Roman" w:cs="Times New Roman"/>
          <w:sz w:val="26"/>
          <w:szCs w:val="26"/>
        </w:rPr>
        <w:fldChar w:fldCharType="begin"/>
      </w:r>
      <w:r>
        <w:rPr>
          <w:rFonts w:ascii="Times New Roman" w:eastAsia="Arial" w:hAnsi="Times New Roman" w:cs="Times New Roman"/>
          <w:sz w:val="26"/>
          <w:szCs w:val="26"/>
        </w:rPr>
        <w:instrText xml:space="preserve"> LISTNUM  NumberDefault \l 4 \s 4 </w:instrText>
      </w:r>
      <w:r>
        <w:rPr>
          <w:rFonts w:ascii="Times New Roman" w:eastAsia="Arial" w:hAnsi="Times New Roman" w:cs="Times New Roman"/>
          <w:sz w:val="26"/>
          <w:szCs w:val="26"/>
        </w:rPr>
        <w:fldChar w:fldCharType="end"/>
      </w:r>
      <w:r>
        <w:rPr>
          <w:rFonts w:ascii="Times New Roman" w:eastAsia="Arial" w:hAnsi="Times New Roman" w:cs="Times New Roman"/>
          <w:sz w:val="26"/>
          <w:szCs w:val="26"/>
        </w:rPr>
        <w:t xml:space="preserve"> </w:t>
      </w:r>
      <w:r w:rsidR="00C473BC" w:rsidRPr="009B508A">
        <w:rPr>
          <w:rFonts w:ascii="Times New Roman" w:eastAsia="Arial" w:hAnsi="Times New Roman" w:cs="Times New Roman"/>
          <w:sz w:val="26"/>
          <w:szCs w:val="26"/>
        </w:rPr>
        <w:t>The type of operation or operations of the employer, including the composition, structure, and functions of the work force of such employer; the geographic separateness, administrative, or fiscal relationship of the facility or facilities in question to the employer.</w:t>
      </w:r>
    </w:p>
    <w:p w:rsidR="00C473BC" w:rsidRPr="009B508A" w:rsidRDefault="00C473BC" w:rsidP="00D845DF">
      <w:pPr>
        <w:spacing w:after="240" w:line="240" w:lineRule="auto"/>
        <w:ind w:firstLine="720"/>
        <w:jc w:val="both"/>
        <w:rPr>
          <w:rFonts w:ascii="Times New Roman" w:eastAsia="Arial" w:hAnsi="Times New Roman" w:cs="Times New Roman"/>
          <w:sz w:val="26"/>
          <w:szCs w:val="26"/>
        </w:rPr>
      </w:pPr>
      <w:r w:rsidRPr="002944F1">
        <w:rPr>
          <w:rFonts w:ascii="Times New Roman" w:eastAsia="Arial" w:hAnsi="Times New Roman" w:cs="Times New Roman"/>
          <w:i/>
          <w:sz w:val="26"/>
          <w:szCs w:val="26"/>
        </w:rPr>
        <w:t>See</w:t>
      </w:r>
      <w:r w:rsidRPr="009B508A">
        <w:rPr>
          <w:rFonts w:ascii="Times New Roman" w:eastAsia="Arial" w:hAnsi="Times New Roman" w:cs="Times New Roman"/>
          <w:sz w:val="26"/>
          <w:szCs w:val="26"/>
        </w:rPr>
        <w:t xml:space="preserve"> 20 C.F.R. § 1002.139</w:t>
      </w:r>
      <w:r w:rsidR="00D845DF">
        <w:rPr>
          <w:rFonts w:ascii="Times New Roman" w:eastAsia="Arial" w:hAnsi="Times New Roman" w:cs="Times New Roman"/>
          <w:sz w:val="26"/>
          <w:szCs w:val="26"/>
        </w:rPr>
        <w:fldChar w:fldCharType="begin"/>
      </w:r>
      <w:r w:rsidR="00D845DF">
        <w:rPr>
          <w:rFonts w:ascii="Times New Roman" w:eastAsia="Arial" w:hAnsi="Times New Roman" w:cs="Times New Roman"/>
          <w:sz w:val="26"/>
          <w:szCs w:val="26"/>
        </w:rPr>
        <w:instrText xml:space="preserve"> LISTNUM  NumberDefault \l 5 \s 3 </w:instrText>
      </w:r>
      <w:r w:rsidR="00D845DF">
        <w:rPr>
          <w:rFonts w:ascii="Times New Roman" w:eastAsia="Arial" w:hAnsi="Times New Roman" w:cs="Times New Roman"/>
          <w:sz w:val="26"/>
          <w:szCs w:val="26"/>
        </w:rPr>
        <w:fldChar w:fldCharType="end"/>
      </w:r>
      <w:r w:rsidRPr="009B508A">
        <w:rPr>
          <w:rFonts w:ascii="Times New Roman" w:eastAsia="Arial" w:hAnsi="Times New Roman" w:cs="Times New Roman"/>
          <w:sz w:val="26"/>
          <w:szCs w:val="26"/>
        </w:rPr>
        <w:t>. For the statutory definitions of “undue hardship,” see 38 U.S.C. § 4303</w:t>
      </w:r>
      <w:r w:rsidR="00D845DF">
        <w:rPr>
          <w:rFonts w:ascii="Times New Roman" w:eastAsia="Arial" w:hAnsi="Times New Roman" w:cs="Times New Roman"/>
          <w:sz w:val="26"/>
          <w:szCs w:val="26"/>
        </w:rPr>
        <w:fldChar w:fldCharType="begin"/>
      </w:r>
      <w:r w:rsidR="00D845DF">
        <w:rPr>
          <w:rFonts w:ascii="Times New Roman" w:eastAsia="Arial" w:hAnsi="Times New Roman" w:cs="Times New Roman"/>
          <w:sz w:val="26"/>
          <w:szCs w:val="26"/>
        </w:rPr>
        <w:instrText xml:space="preserve"> LISTNUM  NumberDefault \l 4 \s 15 </w:instrText>
      </w:r>
      <w:r w:rsidR="00D845DF">
        <w:rPr>
          <w:rFonts w:ascii="Times New Roman" w:eastAsia="Arial" w:hAnsi="Times New Roman" w:cs="Times New Roman"/>
          <w:sz w:val="26"/>
          <w:szCs w:val="26"/>
        </w:rPr>
        <w:fldChar w:fldCharType="end"/>
      </w:r>
      <w:r w:rsidRPr="009B508A">
        <w:rPr>
          <w:rFonts w:ascii="Times New Roman" w:eastAsia="Arial" w:hAnsi="Times New Roman" w:cs="Times New Roman"/>
          <w:sz w:val="26"/>
          <w:szCs w:val="26"/>
        </w:rPr>
        <w:t>(A)-(D).</w:t>
      </w:r>
    </w:p>
    <w:p w:rsidR="00C473BC" w:rsidRPr="002944F1" w:rsidRDefault="00C473BC" w:rsidP="00D845DF">
      <w:pPr>
        <w:spacing w:after="240" w:line="240" w:lineRule="auto"/>
        <w:jc w:val="both"/>
        <w:rPr>
          <w:rFonts w:ascii="Times New Roman" w:eastAsia="Arial" w:hAnsi="Times New Roman" w:cs="Times New Roman"/>
          <w:b/>
          <w:sz w:val="26"/>
          <w:szCs w:val="26"/>
        </w:rPr>
      </w:pPr>
      <w:r w:rsidRPr="002944F1">
        <w:rPr>
          <w:rFonts w:ascii="Times New Roman" w:eastAsia="Arial" w:hAnsi="Times New Roman" w:cs="Times New Roman"/>
          <w:b/>
          <w:sz w:val="26"/>
          <w:szCs w:val="26"/>
        </w:rPr>
        <w:t>Discharge for cause during protected period</w:t>
      </w:r>
    </w:p>
    <w:p w:rsidR="00C473BC" w:rsidRPr="002944F1" w:rsidRDefault="00C473BC" w:rsidP="00D845DF">
      <w:pPr>
        <w:spacing w:after="240" w:line="240" w:lineRule="auto"/>
        <w:ind w:firstLine="720"/>
        <w:jc w:val="both"/>
        <w:rPr>
          <w:rFonts w:ascii="Times New Roman" w:eastAsia="Arial" w:hAnsi="Times New Roman" w:cs="Times New Roman"/>
          <w:sz w:val="26"/>
          <w:szCs w:val="26"/>
        </w:rPr>
      </w:pPr>
      <w:r w:rsidRPr="002944F1">
        <w:rPr>
          <w:rFonts w:ascii="Times New Roman" w:eastAsia="Arial" w:hAnsi="Times New Roman" w:cs="Times New Roman"/>
          <w:sz w:val="26"/>
          <w:szCs w:val="26"/>
        </w:rPr>
        <w:t xml:space="preserve">Once a plaintiff is reemployed under USERRA, he or she is entitled not to be terminated, except for cause, for a specified time of such reemployment. </w:t>
      </w:r>
      <w:r w:rsidRPr="002944F1">
        <w:rPr>
          <w:rFonts w:ascii="Times New Roman" w:eastAsia="Arial" w:hAnsi="Times New Roman" w:cs="Times New Roman"/>
          <w:i/>
          <w:sz w:val="26"/>
          <w:szCs w:val="26"/>
        </w:rPr>
        <w:t>See</w:t>
      </w:r>
      <w:r w:rsidRPr="002944F1">
        <w:rPr>
          <w:rFonts w:ascii="Times New Roman" w:eastAsia="Arial" w:hAnsi="Times New Roman" w:cs="Times New Roman"/>
          <w:sz w:val="26"/>
          <w:szCs w:val="26"/>
        </w:rPr>
        <w:t xml:space="preserve"> 38 U.S.C. § 4316</w:t>
      </w:r>
      <w:r w:rsidR="00D845DF">
        <w:rPr>
          <w:rFonts w:ascii="Times New Roman" w:eastAsia="Arial" w:hAnsi="Times New Roman" w:cs="Times New Roman"/>
          <w:sz w:val="26"/>
          <w:szCs w:val="26"/>
        </w:rPr>
        <w:fldChar w:fldCharType="begin"/>
      </w:r>
      <w:r w:rsidR="00D845DF">
        <w:rPr>
          <w:rFonts w:ascii="Times New Roman" w:eastAsia="Arial" w:hAnsi="Times New Roman" w:cs="Times New Roman"/>
          <w:sz w:val="26"/>
          <w:szCs w:val="26"/>
        </w:rPr>
        <w:instrText xml:space="preserve"> LISTNUM  NumberDefault \l 5 \s 3 </w:instrText>
      </w:r>
      <w:r w:rsidR="00D845DF">
        <w:rPr>
          <w:rFonts w:ascii="Times New Roman" w:eastAsia="Arial" w:hAnsi="Times New Roman" w:cs="Times New Roman"/>
          <w:sz w:val="26"/>
          <w:szCs w:val="26"/>
        </w:rPr>
        <w:fldChar w:fldCharType="end"/>
      </w:r>
      <w:r w:rsidRPr="002944F1">
        <w:rPr>
          <w:rFonts w:ascii="Times New Roman" w:eastAsia="Arial" w:hAnsi="Times New Roman" w:cs="Times New Roman"/>
          <w:sz w:val="26"/>
          <w:szCs w:val="26"/>
        </w:rPr>
        <w:t>. Hence, where appropriate, the following charge should be inserted:</w:t>
      </w:r>
    </w:p>
    <w:p w:rsidR="00C473BC" w:rsidRPr="009B508A" w:rsidRDefault="00C473BC" w:rsidP="00D845DF">
      <w:pPr>
        <w:spacing w:after="240" w:line="240" w:lineRule="auto"/>
        <w:ind w:left="720" w:right="720"/>
        <w:jc w:val="both"/>
        <w:rPr>
          <w:rFonts w:ascii="Times New Roman" w:eastAsia="Arial" w:hAnsi="Times New Roman" w:cs="Times New Roman"/>
          <w:sz w:val="26"/>
          <w:szCs w:val="26"/>
        </w:rPr>
      </w:pPr>
      <w:r w:rsidRPr="009B508A">
        <w:rPr>
          <w:rFonts w:ascii="Times New Roman" w:eastAsia="Arial" w:hAnsi="Times New Roman" w:cs="Times New Roman"/>
          <w:sz w:val="26"/>
          <w:szCs w:val="26"/>
        </w:rPr>
        <w:t>[Because Plaintiff performed more than 180 days of service in the services prior to [his</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her]</w:t>
      </w:r>
      <w:r>
        <w:rPr>
          <w:rFonts w:ascii="Times New Roman" w:eastAsia="Arial" w:hAnsi="Times New Roman" w:cs="Times New Roman"/>
          <w:sz w:val="26"/>
          <w:szCs w:val="26"/>
        </w:rPr>
        <w:t xml:space="preserve"> </w:t>
      </w:r>
      <w:r w:rsidRPr="009B508A">
        <w:rPr>
          <w:rFonts w:ascii="Times New Roman" w:eastAsia="Arial" w:hAnsi="Times New Roman" w:cs="Times New Roman"/>
          <w:sz w:val="26"/>
          <w:szCs w:val="26"/>
        </w:rPr>
        <w:t>return to employment with Defendant, Defendant was prohibited from terminating Plaintiff, except for cause, for the first year of Plaintiff’s reemployment.]</w:t>
      </w:r>
    </w:p>
    <w:p w:rsidR="00C473BC" w:rsidRPr="002944F1" w:rsidRDefault="00C473BC" w:rsidP="00D845DF">
      <w:pPr>
        <w:spacing w:after="240" w:line="240" w:lineRule="auto"/>
        <w:ind w:left="720" w:right="720"/>
        <w:jc w:val="both"/>
        <w:rPr>
          <w:rFonts w:ascii="Times New Roman" w:eastAsia="Arial" w:hAnsi="Times New Roman" w:cs="Times New Roman"/>
          <w:sz w:val="26"/>
          <w:szCs w:val="26"/>
        </w:rPr>
      </w:pPr>
      <w:r w:rsidRPr="002944F1">
        <w:rPr>
          <w:rFonts w:ascii="Times New Roman" w:eastAsia="Arial" w:hAnsi="Times New Roman" w:cs="Times New Roman"/>
          <w:sz w:val="26"/>
          <w:szCs w:val="26"/>
        </w:rPr>
        <w:t>[</w:t>
      </w:r>
      <w:r w:rsidRPr="009B508A">
        <w:rPr>
          <w:rFonts w:ascii="Times New Roman" w:eastAsia="Arial" w:hAnsi="Times New Roman" w:cs="Times New Roman"/>
          <w:sz w:val="26"/>
          <w:szCs w:val="26"/>
        </w:rPr>
        <w:t xml:space="preserve">Because Plaintiff performed more than 30 but less than 181 days of service </w:t>
      </w:r>
      <w:r w:rsidRPr="009B508A">
        <w:rPr>
          <w:rFonts w:ascii="Times New Roman" w:eastAsia="Arial" w:hAnsi="Times New Roman" w:cs="Times New Roman"/>
          <w:sz w:val="26"/>
          <w:szCs w:val="26"/>
        </w:rPr>
        <w:lastRenderedPageBreak/>
        <w:t>in the services prior to [his</w:t>
      </w:r>
      <w:r w:rsidR="00102B30">
        <w:rPr>
          <w:rFonts w:ascii="Times New Roman" w:eastAsia="Arial" w:hAnsi="Times New Roman" w:cs="Times New Roman"/>
          <w:sz w:val="26"/>
          <w:szCs w:val="26"/>
        </w:rPr>
        <w:t>/</w:t>
      </w:r>
      <w:r w:rsidRPr="009B508A">
        <w:rPr>
          <w:rFonts w:ascii="Times New Roman" w:eastAsia="Arial" w:hAnsi="Times New Roman" w:cs="Times New Roman"/>
          <w:sz w:val="26"/>
          <w:szCs w:val="26"/>
        </w:rPr>
        <w:t>her]</w:t>
      </w:r>
      <w:r>
        <w:rPr>
          <w:rFonts w:ascii="Times New Roman" w:eastAsia="Arial" w:hAnsi="Times New Roman" w:cs="Times New Roman"/>
          <w:sz w:val="26"/>
          <w:szCs w:val="26"/>
        </w:rPr>
        <w:t xml:space="preserve"> </w:t>
      </w:r>
      <w:r w:rsidRPr="009B508A">
        <w:rPr>
          <w:rFonts w:ascii="Times New Roman" w:eastAsia="Arial" w:hAnsi="Times New Roman" w:cs="Times New Roman"/>
          <w:sz w:val="26"/>
          <w:szCs w:val="26"/>
        </w:rPr>
        <w:t>return to employment with Defendant, Defendant was prohibited from terminating Plaintiff, except for cause, for the first 180 days of Plaintiff’s reemployment.]</w:t>
      </w:r>
    </w:p>
    <w:p w:rsidR="00C473BC" w:rsidRPr="002944F1" w:rsidRDefault="00C473BC" w:rsidP="00D845DF">
      <w:pPr>
        <w:spacing w:after="240" w:line="240" w:lineRule="auto"/>
        <w:ind w:left="720" w:right="720"/>
        <w:jc w:val="both"/>
        <w:rPr>
          <w:rFonts w:ascii="Times New Roman" w:eastAsia="Arial" w:hAnsi="Times New Roman" w:cs="Times New Roman"/>
          <w:sz w:val="26"/>
          <w:szCs w:val="26"/>
        </w:rPr>
      </w:pPr>
      <w:r w:rsidRPr="002944F1">
        <w:rPr>
          <w:rFonts w:ascii="Times New Roman" w:eastAsia="Arial" w:hAnsi="Times New Roman" w:cs="Times New Roman"/>
          <w:sz w:val="26"/>
          <w:szCs w:val="26"/>
        </w:rPr>
        <w:t xml:space="preserve">Where, as here, Defendant alleges the discharge was based upon Plaintiff’s conduct, Defendant bears the burden of proving by a preponderance of the evidence that its discharge of Plaintiff for the conduct in question was reasonable, and that Plaintiff had prior notice that the conduct in question would constitute cause for discharge. Such notice may be written, oral, or fairly implied under the circumstances. </w:t>
      </w:r>
    </w:p>
    <w:p w:rsidR="00C473BC" w:rsidRPr="002944F1" w:rsidRDefault="00C473BC" w:rsidP="00D845DF">
      <w:pPr>
        <w:spacing w:after="240" w:line="240" w:lineRule="auto"/>
        <w:ind w:left="720" w:right="720"/>
        <w:jc w:val="both"/>
        <w:rPr>
          <w:rFonts w:ascii="Times New Roman" w:eastAsia="Arial" w:hAnsi="Times New Roman" w:cs="Times New Roman"/>
          <w:sz w:val="26"/>
          <w:szCs w:val="26"/>
        </w:rPr>
      </w:pPr>
      <w:r w:rsidRPr="002944F1">
        <w:rPr>
          <w:rFonts w:ascii="Times New Roman" w:eastAsia="Arial" w:hAnsi="Times New Roman" w:cs="Times New Roman"/>
          <w:sz w:val="26"/>
          <w:szCs w:val="26"/>
        </w:rPr>
        <w:t>OR</w:t>
      </w:r>
    </w:p>
    <w:p w:rsidR="00C473BC" w:rsidRPr="002944F1" w:rsidRDefault="00C473BC" w:rsidP="00D845DF">
      <w:pPr>
        <w:spacing w:after="240" w:line="240" w:lineRule="auto"/>
        <w:ind w:left="720" w:right="720"/>
        <w:jc w:val="both"/>
        <w:rPr>
          <w:rFonts w:ascii="Times New Roman" w:eastAsia="Arial" w:hAnsi="Times New Roman" w:cs="Times New Roman"/>
          <w:sz w:val="26"/>
          <w:szCs w:val="26"/>
        </w:rPr>
      </w:pPr>
      <w:r w:rsidRPr="002944F1">
        <w:rPr>
          <w:rFonts w:ascii="Times New Roman" w:eastAsia="Arial" w:hAnsi="Times New Roman" w:cs="Times New Roman"/>
          <w:sz w:val="26"/>
          <w:szCs w:val="26"/>
        </w:rPr>
        <w:t>Where, as here, Defendant alleges a legitimate nondiscriminatory reason for the termination of Plaintiff, such as a layoff or elimination of Plaintiff’s position, Defendant bears the burden of proving by a preponderance of the evidence that the layoff or job elimination was for a legitimate nondiscriminatory reason and that such layoff would have affected anybody in Plaintiff’s position, regardless of his or her protected status or activity.</w:t>
      </w:r>
    </w:p>
    <w:p w:rsidR="00C473BC" w:rsidRPr="003319F2" w:rsidRDefault="00C473BC" w:rsidP="00D845DF">
      <w:pPr>
        <w:spacing w:after="240" w:line="240" w:lineRule="auto"/>
        <w:jc w:val="both"/>
        <w:rPr>
          <w:rFonts w:ascii="Times New Roman" w:hAnsi="Times New Roman" w:cs="Times New Roman"/>
          <w:sz w:val="24"/>
          <w:szCs w:val="24"/>
        </w:rPr>
      </w:pPr>
      <w:r w:rsidRPr="003319F2">
        <w:rPr>
          <w:rFonts w:ascii="Times New Roman" w:eastAsia="Arial" w:hAnsi="Times New Roman" w:cs="Times New Roman"/>
          <w:b/>
          <w:sz w:val="26"/>
          <w:szCs w:val="26"/>
        </w:rPr>
        <w:t>Other USERRA Considerations:</w:t>
      </w:r>
    </w:p>
    <w:p w:rsidR="00C473BC" w:rsidRPr="002944F1" w:rsidRDefault="00C473BC" w:rsidP="00D845DF">
      <w:pPr>
        <w:spacing w:after="240" w:line="240" w:lineRule="auto"/>
        <w:ind w:firstLine="720"/>
        <w:jc w:val="both"/>
        <w:rPr>
          <w:rFonts w:ascii="Times New Roman" w:eastAsia="Arial" w:hAnsi="Times New Roman" w:cs="Times New Roman"/>
          <w:sz w:val="26"/>
          <w:szCs w:val="26"/>
        </w:rPr>
      </w:pPr>
      <w:r w:rsidRPr="002944F1">
        <w:rPr>
          <w:rFonts w:ascii="Times New Roman" w:eastAsia="Arial" w:hAnsi="Times New Roman" w:cs="Times New Roman"/>
          <w:sz w:val="26"/>
          <w:szCs w:val="26"/>
        </w:rPr>
        <w:t>Entitlement to benefits under USERRA ends upon any discharge from uniformed service that is not an honorable discharge. 38 U.S.C. § 4304.</w:t>
      </w:r>
    </w:p>
    <w:p w:rsidR="00C473BC" w:rsidRPr="002944F1" w:rsidRDefault="00C473BC" w:rsidP="00D845DF">
      <w:pPr>
        <w:spacing w:after="240" w:line="240" w:lineRule="auto"/>
        <w:ind w:left="720" w:right="720"/>
        <w:jc w:val="both"/>
        <w:rPr>
          <w:rFonts w:ascii="Times New Roman" w:eastAsia="Arial" w:hAnsi="Times New Roman" w:cs="Times New Roman"/>
          <w:sz w:val="26"/>
          <w:szCs w:val="26"/>
        </w:rPr>
      </w:pPr>
      <w:r w:rsidRPr="002944F1">
        <w:rPr>
          <w:rFonts w:ascii="Times New Roman" w:eastAsia="Arial" w:hAnsi="Times New Roman" w:cs="Times New Roman"/>
          <w:sz w:val="26"/>
          <w:szCs w:val="26"/>
        </w:rPr>
        <w:t>The term “uniformed services” means the Armed Forces, the Army National Guard and the Air National Guard when engaged in active duty for training, inactive duty training, or full-time National Guard duty, the commissioned corps of the Public Health Service, and any other category of persons designated by the President in time of war or national emergency.</w:t>
      </w:r>
    </w:p>
    <w:p w:rsidR="00C473BC" w:rsidRPr="002944F1" w:rsidRDefault="00C473BC" w:rsidP="00D845DF">
      <w:pPr>
        <w:spacing w:after="240" w:line="240" w:lineRule="auto"/>
        <w:jc w:val="both"/>
        <w:rPr>
          <w:rFonts w:ascii="Times New Roman" w:eastAsia="Arial" w:hAnsi="Times New Roman" w:cs="Times New Roman"/>
          <w:sz w:val="26"/>
          <w:szCs w:val="26"/>
        </w:rPr>
      </w:pPr>
      <w:r w:rsidRPr="002944F1">
        <w:rPr>
          <w:rFonts w:ascii="Times New Roman" w:eastAsia="Arial" w:hAnsi="Times New Roman" w:cs="Times New Roman"/>
          <w:sz w:val="26"/>
          <w:szCs w:val="26"/>
        </w:rPr>
        <w:t>38 U.S.C. 4303</w:t>
      </w:r>
      <w:r w:rsidR="00D845DF">
        <w:rPr>
          <w:rFonts w:ascii="Times New Roman" w:eastAsia="Arial" w:hAnsi="Times New Roman" w:cs="Times New Roman"/>
          <w:sz w:val="26"/>
          <w:szCs w:val="26"/>
        </w:rPr>
        <w:fldChar w:fldCharType="begin"/>
      </w:r>
      <w:r w:rsidR="00D845DF">
        <w:rPr>
          <w:rFonts w:ascii="Times New Roman" w:eastAsia="Arial" w:hAnsi="Times New Roman" w:cs="Times New Roman"/>
          <w:sz w:val="26"/>
          <w:szCs w:val="26"/>
        </w:rPr>
        <w:instrText xml:space="preserve"> LISTNUM  NumberDefault \l 4 \s 16 </w:instrText>
      </w:r>
      <w:r w:rsidR="00D845DF">
        <w:rPr>
          <w:rFonts w:ascii="Times New Roman" w:eastAsia="Arial" w:hAnsi="Times New Roman" w:cs="Times New Roman"/>
          <w:sz w:val="26"/>
          <w:szCs w:val="26"/>
        </w:rPr>
        <w:fldChar w:fldCharType="end"/>
      </w:r>
      <w:r w:rsidRPr="002944F1">
        <w:rPr>
          <w:rFonts w:ascii="Times New Roman" w:eastAsia="Arial" w:hAnsi="Times New Roman" w:cs="Times New Roman"/>
          <w:sz w:val="26"/>
          <w:szCs w:val="26"/>
        </w:rPr>
        <w:t>.</w:t>
      </w:r>
    </w:p>
    <w:p w:rsidR="00C473BC" w:rsidRPr="002944F1" w:rsidRDefault="00C473BC" w:rsidP="00D845DF">
      <w:pPr>
        <w:spacing w:after="240" w:line="240" w:lineRule="auto"/>
        <w:ind w:firstLine="720"/>
        <w:jc w:val="both"/>
        <w:rPr>
          <w:rFonts w:ascii="Times New Roman" w:eastAsia="Arial" w:hAnsi="Times New Roman" w:cs="Times New Roman"/>
          <w:sz w:val="26"/>
          <w:szCs w:val="26"/>
        </w:rPr>
      </w:pPr>
      <w:r w:rsidRPr="002944F1">
        <w:rPr>
          <w:rFonts w:ascii="Times New Roman" w:eastAsia="Arial" w:hAnsi="Times New Roman" w:cs="Times New Roman"/>
          <w:sz w:val="26"/>
          <w:szCs w:val="26"/>
        </w:rPr>
        <w:t xml:space="preserve">USERRA provides that a court may award three kinds of relief: </w:t>
      </w:r>
      <w:r w:rsidR="00D845DF">
        <w:rPr>
          <w:rFonts w:ascii="Times New Roman" w:eastAsia="Arial" w:hAnsi="Times New Roman" w:cs="Times New Roman"/>
          <w:sz w:val="26"/>
          <w:szCs w:val="26"/>
        </w:rPr>
        <w:fldChar w:fldCharType="begin"/>
      </w:r>
      <w:r w:rsidR="00D845DF">
        <w:rPr>
          <w:rFonts w:ascii="Times New Roman" w:eastAsia="Arial" w:hAnsi="Times New Roman" w:cs="Times New Roman"/>
          <w:sz w:val="26"/>
          <w:szCs w:val="26"/>
        </w:rPr>
        <w:instrText xml:space="preserve"> LISTNUM  NumberDefault \l 4 \s 1 </w:instrText>
      </w:r>
      <w:r w:rsidR="00D845DF">
        <w:rPr>
          <w:rFonts w:ascii="Times New Roman" w:eastAsia="Arial" w:hAnsi="Times New Roman" w:cs="Times New Roman"/>
          <w:sz w:val="26"/>
          <w:szCs w:val="26"/>
        </w:rPr>
        <w:fldChar w:fldCharType="end"/>
      </w:r>
      <w:r w:rsidRPr="002944F1">
        <w:rPr>
          <w:rFonts w:ascii="Times New Roman" w:eastAsia="Arial" w:hAnsi="Times New Roman" w:cs="Times New Roman"/>
          <w:sz w:val="26"/>
          <w:szCs w:val="26"/>
        </w:rPr>
        <w:t xml:space="preserve"> an injunction requiring an employer to comply with USERRA’s provisions; </w:t>
      </w:r>
      <w:r w:rsidR="00D845DF">
        <w:rPr>
          <w:rFonts w:ascii="Times New Roman" w:eastAsia="Arial" w:hAnsi="Times New Roman" w:cs="Times New Roman"/>
          <w:sz w:val="26"/>
          <w:szCs w:val="26"/>
        </w:rPr>
        <w:fldChar w:fldCharType="begin"/>
      </w:r>
      <w:r w:rsidR="00D845DF">
        <w:rPr>
          <w:rFonts w:ascii="Times New Roman" w:eastAsia="Arial" w:hAnsi="Times New Roman" w:cs="Times New Roman"/>
          <w:sz w:val="26"/>
          <w:szCs w:val="26"/>
        </w:rPr>
        <w:instrText xml:space="preserve"> LISTNUM  NumberDefault \l 4 \s 2 </w:instrText>
      </w:r>
      <w:r w:rsidR="00D845DF">
        <w:rPr>
          <w:rFonts w:ascii="Times New Roman" w:eastAsia="Arial" w:hAnsi="Times New Roman" w:cs="Times New Roman"/>
          <w:sz w:val="26"/>
          <w:szCs w:val="26"/>
        </w:rPr>
        <w:fldChar w:fldCharType="end"/>
      </w:r>
      <w:r w:rsidRPr="002944F1">
        <w:rPr>
          <w:rFonts w:ascii="Times New Roman" w:eastAsia="Arial" w:hAnsi="Times New Roman" w:cs="Times New Roman"/>
          <w:sz w:val="26"/>
          <w:szCs w:val="26"/>
        </w:rPr>
        <w:t xml:space="preserve"> compensation for lost wages or benefits suffered by reason of the employer’s failure to comply with USERRA, and </w:t>
      </w:r>
      <w:r w:rsidR="00D845DF">
        <w:rPr>
          <w:rFonts w:ascii="Times New Roman" w:eastAsia="Arial" w:hAnsi="Times New Roman" w:cs="Times New Roman"/>
          <w:sz w:val="26"/>
          <w:szCs w:val="26"/>
        </w:rPr>
        <w:fldChar w:fldCharType="begin"/>
      </w:r>
      <w:r w:rsidR="00D845DF">
        <w:rPr>
          <w:rFonts w:ascii="Times New Roman" w:eastAsia="Arial" w:hAnsi="Times New Roman" w:cs="Times New Roman"/>
          <w:sz w:val="26"/>
          <w:szCs w:val="26"/>
        </w:rPr>
        <w:instrText xml:space="preserve"> LISTNUM  NumberDefault \l 4 \s 3 </w:instrText>
      </w:r>
      <w:r w:rsidR="00D845DF">
        <w:rPr>
          <w:rFonts w:ascii="Times New Roman" w:eastAsia="Arial" w:hAnsi="Times New Roman" w:cs="Times New Roman"/>
          <w:sz w:val="26"/>
          <w:szCs w:val="26"/>
        </w:rPr>
        <w:fldChar w:fldCharType="end"/>
      </w:r>
      <w:r w:rsidRPr="002944F1">
        <w:rPr>
          <w:rFonts w:ascii="Times New Roman" w:eastAsia="Arial" w:hAnsi="Times New Roman" w:cs="Times New Roman"/>
          <w:sz w:val="26"/>
          <w:szCs w:val="26"/>
        </w:rPr>
        <w:t xml:space="preserve"> liquidated damages in an amount equal to lost wages or benefits if the employer’s failure to comply with USERRA was willful. 38 U.S.C. § 4323</w:t>
      </w:r>
      <w:r w:rsidR="00D845DF">
        <w:rPr>
          <w:rFonts w:ascii="Times New Roman" w:eastAsia="Arial" w:hAnsi="Times New Roman" w:cs="Times New Roman"/>
          <w:sz w:val="26"/>
          <w:szCs w:val="26"/>
        </w:rPr>
        <w:fldChar w:fldCharType="begin"/>
      </w:r>
      <w:r w:rsidR="00D845DF">
        <w:rPr>
          <w:rFonts w:ascii="Times New Roman" w:eastAsia="Arial" w:hAnsi="Times New Roman" w:cs="Times New Roman"/>
          <w:sz w:val="26"/>
          <w:szCs w:val="26"/>
        </w:rPr>
        <w:instrText xml:space="preserve"> LISTNUM  NumberDefault \l 5 \s 4 </w:instrText>
      </w:r>
      <w:r w:rsidR="00D845DF">
        <w:rPr>
          <w:rFonts w:ascii="Times New Roman" w:eastAsia="Arial" w:hAnsi="Times New Roman" w:cs="Times New Roman"/>
          <w:sz w:val="26"/>
          <w:szCs w:val="26"/>
        </w:rPr>
        <w:fldChar w:fldCharType="end"/>
      </w:r>
      <w:r w:rsidR="00D845DF">
        <w:rPr>
          <w:rFonts w:ascii="Times New Roman" w:eastAsia="Arial" w:hAnsi="Times New Roman" w:cs="Times New Roman"/>
          <w:sz w:val="26"/>
          <w:szCs w:val="26"/>
        </w:rPr>
        <w:fldChar w:fldCharType="begin"/>
      </w:r>
      <w:r w:rsidR="00D845DF">
        <w:rPr>
          <w:rFonts w:ascii="Times New Roman" w:eastAsia="Arial" w:hAnsi="Times New Roman" w:cs="Times New Roman"/>
          <w:sz w:val="26"/>
          <w:szCs w:val="26"/>
        </w:rPr>
        <w:instrText xml:space="preserve"> LISTNUM  NumberDefault \l 4 \s 1 </w:instrText>
      </w:r>
      <w:r w:rsidR="00D845DF">
        <w:rPr>
          <w:rFonts w:ascii="Times New Roman" w:eastAsia="Arial" w:hAnsi="Times New Roman" w:cs="Times New Roman"/>
          <w:sz w:val="26"/>
          <w:szCs w:val="26"/>
        </w:rPr>
        <w:fldChar w:fldCharType="end"/>
      </w:r>
      <w:r w:rsidRPr="002944F1">
        <w:rPr>
          <w:rFonts w:ascii="Times New Roman" w:eastAsia="Arial" w:hAnsi="Times New Roman" w:cs="Times New Roman"/>
          <w:sz w:val="26"/>
          <w:szCs w:val="26"/>
        </w:rPr>
        <w:t>(A)-(C).</w:t>
      </w:r>
    </w:p>
    <w:p w:rsidR="00725167" w:rsidRPr="00C473BC" w:rsidRDefault="00C473BC" w:rsidP="00D845DF">
      <w:pPr>
        <w:spacing w:after="240" w:line="240" w:lineRule="auto"/>
        <w:ind w:firstLine="720"/>
        <w:jc w:val="both"/>
        <w:rPr>
          <w:rFonts w:ascii="Times New Roman" w:eastAsia="Arial" w:hAnsi="Times New Roman" w:cs="Times New Roman"/>
          <w:sz w:val="26"/>
          <w:szCs w:val="26"/>
        </w:rPr>
      </w:pPr>
      <w:r w:rsidRPr="002944F1">
        <w:rPr>
          <w:rFonts w:ascii="Times New Roman" w:eastAsia="Arial" w:hAnsi="Times New Roman" w:cs="Times New Roman"/>
          <w:sz w:val="26"/>
          <w:szCs w:val="26"/>
        </w:rPr>
        <w:t xml:space="preserve">USERRA does not allow damages for mental anguish or emotional distress, nor does it allow recovery of punitive damages. </w:t>
      </w:r>
      <w:r w:rsidRPr="003319F2">
        <w:rPr>
          <w:rFonts w:ascii="Times New Roman" w:eastAsia="Arial" w:hAnsi="Times New Roman" w:cs="Times New Roman"/>
          <w:i/>
          <w:sz w:val="26"/>
          <w:szCs w:val="26"/>
        </w:rPr>
        <w:t>Dees v. Hyundai Motor Mfg. Ala., LLC</w:t>
      </w:r>
      <w:r>
        <w:rPr>
          <w:rFonts w:ascii="Times New Roman" w:eastAsia="Arial" w:hAnsi="Times New Roman" w:cs="Times New Roman"/>
          <w:sz w:val="26"/>
          <w:szCs w:val="26"/>
        </w:rPr>
        <w:t>,</w:t>
      </w:r>
      <w:r w:rsidRPr="002944F1">
        <w:rPr>
          <w:rFonts w:ascii="Times New Roman" w:eastAsia="Arial" w:hAnsi="Times New Roman" w:cs="Times New Roman"/>
          <w:sz w:val="26"/>
          <w:szCs w:val="26"/>
        </w:rPr>
        <w:t xml:space="preserve"> 605 F. Supp. 2d 1220, 1229 (M.D. Ala. 2009), </w:t>
      </w:r>
      <w:r w:rsidRPr="00815864">
        <w:rPr>
          <w:rFonts w:ascii="Times New Roman" w:eastAsia="Arial" w:hAnsi="Times New Roman" w:cs="Times New Roman"/>
          <w:i/>
          <w:sz w:val="26"/>
          <w:szCs w:val="26"/>
        </w:rPr>
        <w:t>aff’d</w:t>
      </w:r>
      <w:r w:rsidRPr="002944F1">
        <w:rPr>
          <w:rFonts w:ascii="Times New Roman" w:eastAsia="Arial" w:hAnsi="Times New Roman" w:cs="Times New Roman"/>
          <w:sz w:val="26"/>
          <w:szCs w:val="26"/>
        </w:rPr>
        <w:t xml:space="preserve"> 368 F. App’x 49 (</w:t>
      </w:r>
      <w:r>
        <w:rPr>
          <w:rFonts w:ascii="Times New Roman" w:eastAsia="Arial" w:hAnsi="Times New Roman" w:cs="Times New Roman"/>
          <w:sz w:val="26"/>
          <w:szCs w:val="26"/>
        </w:rPr>
        <w:t>11</w:t>
      </w:r>
      <w:r w:rsidRPr="003319F2">
        <w:rPr>
          <w:rFonts w:ascii="Times New Roman" w:eastAsia="Arial" w:hAnsi="Times New Roman" w:cs="Times New Roman"/>
          <w:sz w:val="26"/>
          <w:szCs w:val="26"/>
          <w:vertAlign w:val="superscript"/>
        </w:rPr>
        <w:t>th</w:t>
      </w:r>
      <w:r>
        <w:rPr>
          <w:rFonts w:ascii="Times New Roman" w:eastAsia="Arial" w:hAnsi="Times New Roman" w:cs="Times New Roman"/>
          <w:sz w:val="26"/>
          <w:szCs w:val="26"/>
        </w:rPr>
        <w:t xml:space="preserve"> </w:t>
      </w:r>
      <w:r w:rsidRPr="002944F1">
        <w:rPr>
          <w:rFonts w:ascii="Times New Roman" w:eastAsia="Arial" w:hAnsi="Times New Roman" w:cs="Times New Roman"/>
          <w:sz w:val="26"/>
          <w:szCs w:val="26"/>
        </w:rPr>
        <w:t>Cir. 2010) (per curiam).</w:t>
      </w:r>
      <w:bookmarkEnd w:id="0"/>
    </w:p>
    <w:sectPr w:rsidR="00725167" w:rsidRPr="00C473BC" w:rsidSect="00530A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1C" w:rsidRDefault="0094671C" w:rsidP="0094671C">
      <w:pPr>
        <w:spacing w:after="0" w:line="240" w:lineRule="auto"/>
      </w:pPr>
      <w:r>
        <w:separator/>
      </w:r>
    </w:p>
  </w:endnote>
  <w:endnote w:type="continuationSeparator" w:id="0">
    <w:p w:rsidR="0094671C" w:rsidRDefault="0094671C" w:rsidP="00946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1C" w:rsidRDefault="0094671C" w:rsidP="0094671C">
      <w:pPr>
        <w:spacing w:after="0" w:line="240" w:lineRule="auto"/>
      </w:pPr>
      <w:r>
        <w:separator/>
      </w:r>
    </w:p>
  </w:footnote>
  <w:footnote w:type="continuationSeparator" w:id="0">
    <w:p w:rsidR="0094671C" w:rsidRDefault="0094671C" w:rsidP="009467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102B30"/>
    <w:rsid w:val="001E02CA"/>
    <w:rsid w:val="002B67EE"/>
    <w:rsid w:val="002D516E"/>
    <w:rsid w:val="00427B27"/>
    <w:rsid w:val="00530A42"/>
    <w:rsid w:val="006F5C2F"/>
    <w:rsid w:val="00725167"/>
    <w:rsid w:val="0076151A"/>
    <w:rsid w:val="007D42A6"/>
    <w:rsid w:val="0081575C"/>
    <w:rsid w:val="008B5673"/>
    <w:rsid w:val="0094671C"/>
    <w:rsid w:val="00A45395"/>
    <w:rsid w:val="00BA403B"/>
    <w:rsid w:val="00C473BC"/>
    <w:rsid w:val="00D845DF"/>
    <w:rsid w:val="00DC18AE"/>
    <w:rsid w:val="00E33549"/>
    <w:rsid w:val="00E7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94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71C"/>
  </w:style>
  <w:style w:type="paragraph" w:styleId="Footer">
    <w:name w:val="footer"/>
    <w:basedOn w:val="Normal"/>
    <w:link w:val="FooterChar"/>
    <w:uiPriority w:val="99"/>
    <w:unhideWhenUsed/>
    <w:rsid w:val="0094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7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Header">
    <w:name w:val="header"/>
    <w:basedOn w:val="Normal"/>
    <w:link w:val="HeaderChar"/>
    <w:uiPriority w:val="99"/>
    <w:unhideWhenUsed/>
    <w:rsid w:val="009467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71C"/>
  </w:style>
  <w:style w:type="paragraph" w:styleId="Footer">
    <w:name w:val="footer"/>
    <w:basedOn w:val="Normal"/>
    <w:link w:val="FooterChar"/>
    <w:uiPriority w:val="99"/>
    <w:unhideWhenUsed/>
    <w:rsid w:val="00946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2014-06-09T16:12:00Z</dcterms:created>
  <dcterms:modified xsi:type="dcterms:W3CDTF">2014-06-19T18:28:00Z</dcterms:modified>
</cp:coreProperties>
</file>