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06AD" w14:textId="77777777" w:rsidR="00415468" w:rsidRPr="00BA5B2B" w:rsidRDefault="00415468" w:rsidP="003D0641">
      <w:pPr>
        <w:spacing w:after="0" w:line="240" w:lineRule="auto"/>
        <w:jc w:val="center"/>
        <w:rPr>
          <w:rFonts w:ascii="Times New Roman" w:hAnsi="Times New Roman" w:cs="Times New Roman"/>
          <w:b/>
          <w:sz w:val="28"/>
          <w:szCs w:val="28"/>
        </w:rPr>
      </w:pPr>
      <w:r w:rsidRPr="00BA5B2B">
        <w:rPr>
          <w:rFonts w:ascii="Times New Roman" w:hAnsi="Times New Roman" w:cs="Times New Roman"/>
          <w:b/>
          <w:sz w:val="28"/>
          <w:szCs w:val="28"/>
        </w:rPr>
        <w:t>4.7 Title VII – Civil Rights Act – Workplace Harassment by Co-Worker</w:t>
      </w:r>
    </w:p>
    <w:p w14:paraId="5257E939" w14:textId="77777777" w:rsidR="00415468" w:rsidRPr="00BA5B2B" w:rsidRDefault="00415468" w:rsidP="00DB07E0">
      <w:pPr>
        <w:spacing w:line="240" w:lineRule="auto"/>
        <w:ind w:left="432"/>
        <w:jc w:val="center"/>
        <w:rPr>
          <w:rFonts w:ascii="Times New Roman" w:hAnsi="Times New Roman" w:cs="Times New Roman"/>
          <w:b/>
          <w:sz w:val="28"/>
          <w:szCs w:val="28"/>
        </w:rPr>
      </w:pPr>
      <w:bookmarkStart w:id="0" w:name="_GoBack"/>
      <w:r w:rsidRPr="00BA5B2B">
        <w:rPr>
          <w:rFonts w:ascii="Times New Roman" w:hAnsi="Times New Roman" w:cs="Times New Roman"/>
          <w:b/>
          <w:sz w:val="28"/>
          <w:szCs w:val="28"/>
        </w:rPr>
        <w:t>or Third Party – No Tangible Employment Action Taken</w:t>
      </w:r>
    </w:p>
    <w:bookmarkEnd w:id="0"/>
    <w:p w14:paraId="119B0966"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In this case,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xml:space="preserve">] violated Federal Civil Rights statutes that prohibit employers from discriminating against employees in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employment because of their [race/religion/sex/national origin]. These statutes prohibit the creation of a hostile work environment caused by harassment because of an employee’s [race/religion/sex/national origin].</w:t>
      </w:r>
    </w:p>
    <w:p w14:paraId="03C451CB"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Specifically,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[him/her] because of [his/her] [race/religion/sex/national origin], that the harassment created a hostile work environment for [him/her], and that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knew, or in the exercise of reasonable care should have known about, the harassment, but did not take prompt remedial action.</w:t>
      </w:r>
    </w:p>
    <w:p w14:paraId="1D829404"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denies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claims and asserts that [</w:t>
      </w:r>
      <w:r w:rsidRPr="00BA5B2B">
        <w:rPr>
          <w:rFonts w:ascii="Times New Roman" w:hAnsi="Times New Roman" w:cs="Times New Roman"/>
          <w:sz w:val="28"/>
          <w:szCs w:val="28"/>
          <w:u w:val="single"/>
        </w:rPr>
        <w:t>describe the Defendant</w:t>
      </w:r>
      <w:r w:rsidRPr="00BA5B2B">
        <w:rPr>
          <w:rFonts w:ascii="Times New Roman" w:hAnsi="Times New Roman" w:cs="Times New Roman"/>
          <w:sz w:val="28"/>
          <w:szCs w:val="28"/>
        </w:rPr>
        <w:t>’s defense].</w:t>
      </w:r>
    </w:p>
    <w:p w14:paraId="35752AEE"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succeed on [his/her] claim against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each of the following facts by a preponderance of the evidence:</w:t>
      </w:r>
    </w:p>
    <w:p w14:paraId="6AFCBF41" w14:textId="77777777" w:rsidR="00415468" w:rsidRPr="00BA5B2B" w:rsidRDefault="00415468" w:rsidP="003D0641">
      <w:pPr>
        <w:spacing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First</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because of [his/her] [race/religion/sex/national origin];</w:t>
      </w:r>
    </w:p>
    <w:p w14:paraId="7D4215CC" w14:textId="77777777" w:rsidR="00415468" w:rsidRPr="00BA5B2B" w:rsidRDefault="00415468" w:rsidP="003D0641">
      <w:pPr>
        <w:spacing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Second</w:t>
      </w:r>
      <w:r w:rsidRPr="00BA5B2B">
        <w:rPr>
          <w:rFonts w:ascii="Times New Roman" w:hAnsi="Times New Roman" w:cs="Times New Roman"/>
          <w:sz w:val="28"/>
          <w:szCs w:val="28"/>
        </w:rPr>
        <w:t>:</w:t>
      </w:r>
      <w:r w:rsidRPr="00BA5B2B">
        <w:rPr>
          <w:rFonts w:ascii="Times New Roman" w:hAnsi="Times New Roman" w:cs="Times New Roman"/>
          <w:sz w:val="28"/>
          <w:szCs w:val="28"/>
        </w:rPr>
        <w:tab/>
        <w:t>The harassment created a hostile work environment for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w:t>
      </w:r>
    </w:p>
    <w:p w14:paraId="6B4B369B" w14:textId="77777777" w:rsidR="00415468" w:rsidRPr="00BA5B2B" w:rsidRDefault="00415468" w:rsidP="003D0641">
      <w:pPr>
        <w:spacing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lastRenderedPageBreak/>
        <w:t>Third</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knew, or in the exercise of reasonable care should have known, about the hostile work environment;</w:t>
      </w:r>
    </w:p>
    <w:p w14:paraId="3F7AD01F" w14:textId="77777777" w:rsidR="00415468" w:rsidRPr="00BA5B2B" w:rsidRDefault="00415468" w:rsidP="003D0641">
      <w:pPr>
        <w:spacing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Fourth</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failed to take prompt remedial action to eliminate the hostile work environment; and</w:t>
      </w:r>
    </w:p>
    <w:p w14:paraId="658EF9D2" w14:textId="77777777" w:rsidR="00415468" w:rsidRPr="00BA5B2B" w:rsidRDefault="00415468" w:rsidP="003D0641">
      <w:pPr>
        <w:spacing w:line="240" w:lineRule="auto"/>
        <w:ind w:left="1714" w:right="720" w:hanging="994"/>
        <w:jc w:val="both"/>
        <w:rPr>
          <w:rFonts w:ascii="Times New Roman" w:hAnsi="Times New Roman" w:cs="Times New Roman"/>
          <w:sz w:val="28"/>
          <w:szCs w:val="28"/>
        </w:rPr>
      </w:pPr>
      <w:r w:rsidRPr="00BA5B2B">
        <w:rPr>
          <w:rFonts w:ascii="Times New Roman" w:hAnsi="Times New Roman" w:cs="Times New Roman"/>
          <w:sz w:val="28"/>
          <w:szCs w:val="28"/>
          <w:u w:val="single"/>
        </w:rPr>
        <w:t>Fifth</w:t>
      </w:r>
      <w:r w:rsidRPr="00BA5B2B">
        <w:rPr>
          <w:rFonts w:ascii="Times New Roman" w:hAnsi="Times New Roman" w:cs="Times New Roman"/>
          <w:sz w:val="28"/>
          <w:szCs w:val="28"/>
        </w:rPr>
        <w:t>:</w:t>
      </w:r>
      <w:r w:rsidRPr="00BA5B2B">
        <w:rPr>
          <w:rFonts w:ascii="Times New Roman" w:hAnsi="Times New Roman" w:cs="Times New Roman"/>
          <w:sz w:val="28"/>
          <w:szCs w:val="28"/>
        </w:rPr>
        <w:tab/>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w:t>
      </w:r>
    </w:p>
    <w:p w14:paraId="3912CED9"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[In the verdict form that I will explain in a moment, you will be asked to answer questions about these factual issues.]</w:t>
      </w:r>
    </w:p>
    <w:p w14:paraId="21962157"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A “hostile work environment” created by harassment because of [race/religion/sex/national origin] exists if:</w:t>
      </w:r>
    </w:p>
    <w:p w14:paraId="1789DD86"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was subjected to offensive acts or statements about [race/religion/sex/national origin] – even if they were not specifically directed at [him/her];</w:t>
      </w:r>
    </w:p>
    <w:p w14:paraId="1F042C22"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welcome the offensive acts or statements, which means that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directly or indirectly invite or solicit them by [his/her] own acts or statements;</w:t>
      </w:r>
    </w:p>
    <w:p w14:paraId="7E1DCEA4"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 xml:space="preserve">the offensive acts or statements were so severe or pervasive that they materially altered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employment;</w:t>
      </w:r>
    </w:p>
    <w:p w14:paraId="588D75EB"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 xml:space="preserve">a reasonable person – not someone who is overly sensitive – would have found that the offensive acts or statements materially altered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the person’s employment; and</w:t>
      </w:r>
    </w:p>
    <w:p w14:paraId="45F19A74"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xml:space="preserve">] believed that the offensive acts or statements materially altered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[his/her] employment.</w:t>
      </w:r>
    </w:p>
    <w:p w14:paraId="60BF2510"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 xml:space="preserve">To determine whether the conduct in this case was “so severe or pervasive” that it materially altered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employment, you should consider all the circumstances, including:</w:t>
      </w:r>
    </w:p>
    <w:p w14:paraId="1FFDB73F"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how often the discriminatory conduct occurred;</w:t>
      </w:r>
    </w:p>
    <w:p w14:paraId="636BBCF5"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its severity;</w:t>
      </w:r>
    </w:p>
    <w:p w14:paraId="373CF160"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sidRPr="00BA5B2B">
        <w:rPr>
          <w:rFonts w:ascii="Times New Roman" w:hAnsi="Times New Roman" w:cs="Times New Roman"/>
          <w:sz w:val="28"/>
          <w:szCs w:val="28"/>
        </w:rPr>
        <w:t>whether it was physically or psychologically threatening or humiliating; and</w:t>
      </w:r>
    </w:p>
    <w:p w14:paraId="3804B8B5"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it unreasonably interfered with [name of plaintiff]’s work performance.</w:t>
      </w:r>
    </w:p>
    <w:p w14:paraId="282EC083"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 xml:space="preserve">A “material alteration” is a significant change in conditions.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[race/religion/sex/national origin]. But discriminatory intimidation, ridicule, insults, or other verbal or physical conduct may be so extreme that it materially alters the </w:t>
      </w:r>
      <w:r>
        <w:rPr>
          <w:rFonts w:ascii="Times New Roman" w:hAnsi="Times New Roman" w:cs="Times New Roman"/>
          <w:sz w:val="28"/>
          <w:szCs w:val="28"/>
        </w:rPr>
        <w:t>terms or conditions</w:t>
      </w:r>
      <w:r w:rsidRPr="00BA5B2B">
        <w:rPr>
          <w:rFonts w:ascii="Times New Roman" w:hAnsi="Times New Roman" w:cs="Times New Roman"/>
          <w:sz w:val="28"/>
          <w:szCs w:val="28"/>
        </w:rPr>
        <w:t xml:space="preserve"> of employment.</w:t>
      </w:r>
    </w:p>
    <w:p w14:paraId="249C2361"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In this case,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claims that [</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[his/her] co-worker, created and carried on the hostile work environment.</w:t>
      </w:r>
    </w:p>
    <w:p w14:paraId="15060626"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You can hold [</w:t>
      </w:r>
      <w:r w:rsidRPr="00BA5B2B">
        <w:rPr>
          <w:rFonts w:ascii="Times New Roman" w:hAnsi="Times New Roman" w:cs="Times New Roman"/>
          <w:sz w:val="28"/>
          <w:szCs w:val="28"/>
          <w:u w:val="single"/>
        </w:rPr>
        <w:t>name of defendant</w:t>
      </w:r>
      <w:r w:rsidRPr="00BA5B2B">
        <w:rPr>
          <w:rFonts w:ascii="Times New Roman" w:hAnsi="Times New Roman" w:cs="Times New Roman"/>
          <w:sz w:val="28"/>
          <w:szCs w:val="28"/>
        </w:rPr>
        <w:t>] responsible for the hostile work environment only if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proves by a preponderance of the evidence that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 or a person with the authority to receive, address, or report a complaint of harassment,] knew, or should have known, of the hostile work environment and permitted it to continue by failing to take remedial action.</w:t>
      </w:r>
    </w:p>
    <w:p w14:paraId="2326A557"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lastRenderedPageBreak/>
        <w:t>To show that a supervisor [, or a person with the authority to receive, address, or report a complaint of harassment,] “should have known” of a hostile work environment,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that the hostile environment was so pervasive and so open and obvious that any reasonable person in the supervisor’s position [, or in the position of a person with the authority to receive, address, or report a complaint of harassment,] would have known that the harassment was occurring.</w:t>
      </w:r>
    </w:p>
    <w:p w14:paraId="1CA1C3AA" w14:textId="77777777" w:rsidR="00415468" w:rsidRPr="00BA5B2B" w:rsidRDefault="00415468" w:rsidP="00415468">
      <w:pPr>
        <w:spacing w:after="240" w:line="24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For the fifth element, if you find that:</w:t>
      </w:r>
    </w:p>
    <w:p w14:paraId="04DC080F"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 because of [his/her] [race/religion/sex/national origin];</w:t>
      </w:r>
    </w:p>
    <w:p w14:paraId="082DDCE0"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the harassment created a hostile work environment;</w:t>
      </w:r>
    </w:p>
    <w:p w14:paraId="627F4468"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knew, or in the exercise of reasonable care should have known, about the hostile work environment; and</w:t>
      </w:r>
    </w:p>
    <w:p w14:paraId="47702B1D"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r w:rsidRPr="00BA5B2B">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did not take prompt remedial action to eliminate the hostile work environment,</w:t>
      </w:r>
    </w:p>
    <w:p w14:paraId="3532CF81" w14:textId="77777777" w:rsidR="00415468" w:rsidRPr="00BA5B2B" w:rsidRDefault="00415468" w:rsidP="00415468">
      <w:pPr>
        <w:spacing w:after="0" w:line="480" w:lineRule="auto"/>
        <w:jc w:val="both"/>
        <w:rPr>
          <w:rFonts w:ascii="Times New Roman" w:hAnsi="Times New Roman" w:cs="Times New Roman"/>
          <w:sz w:val="28"/>
          <w:szCs w:val="28"/>
        </w:rPr>
      </w:pPr>
      <w:r w:rsidRPr="00BA5B2B">
        <w:rPr>
          <w:rFonts w:ascii="Times New Roman" w:hAnsi="Times New Roman" w:cs="Times New Roman"/>
          <w:sz w:val="28"/>
          <w:szCs w:val="28"/>
        </w:rPr>
        <w:t>then you must decide whether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w:t>
      </w:r>
    </w:p>
    <w:p w14:paraId="794F44C7"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the damages would not have existed except for the hostile work environment, then you may find that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those damages because of the hostile work environment.</w:t>
      </w:r>
    </w:p>
    <w:p w14:paraId="710E79FB"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you find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 you must decide the issue of [his/her] compensatory damages.</w:t>
      </w:r>
    </w:p>
    <w:p w14:paraId="536A7D68"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lastRenderedPageBreak/>
        <w:t>When considering the issue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compensatory damages, you should determine what amount, if any, has been proven by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xml:space="preserve">] by a preponderance of the evidence as full, just and reasonable compensation for </w:t>
      </w:r>
      <w:proofErr w:type="gramStart"/>
      <w:r w:rsidRPr="00BA5B2B">
        <w:rPr>
          <w:rFonts w:ascii="Times New Roman" w:hAnsi="Times New Roman" w:cs="Times New Roman"/>
          <w:sz w:val="28"/>
          <w:szCs w:val="28"/>
        </w:rPr>
        <w:t>all of</w:t>
      </w:r>
      <w:proofErr w:type="gramEnd"/>
      <w:r w:rsidRPr="00BA5B2B">
        <w:rPr>
          <w:rFonts w:ascii="Times New Roman" w:hAnsi="Times New Roman" w:cs="Times New Roman"/>
          <w:sz w:val="28"/>
          <w:szCs w:val="28"/>
        </w:rPr>
        <w:t xml:space="preserv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Also, compensatory damages must not be based on speculation or guesswork.</w:t>
      </w:r>
    </w:p>
    <w:p w14:paraId="3759D5EC"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You should consider the following elements of damage, to the extent you find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has proved them by a preponderance of the evidence, and no others:</w:t>
      </w:r>
    </w:p>
    <w:p w14:paraId="0C70A218"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net lost wages and benefits to the date of your verdict; and</w:t>
      </w:r>
    </w:p>
    <w:p w14:paraId="580720A6" w14:textId="77777777" w:rsidR="00415468" w:rsidRPr="00BA5B2B" w:rsidRDefault="00415468" w:rsidP="003D0641">
      <w:pPr>
        <w:spacing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emotional pain and mental anguish.</w:t>
      </w:r>
    </w:p>
    <w:p w14:paraId="247C6768"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determine the amount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net lost wages and benefits, you should consider evidence of the actual wages [he/she] lost and the monetary value of any benefits [he/she] lost.</w:t>
      </w:r>
    </w:p>
    <w:p w14:paraId="5397D839"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determine whether and how much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should recover for emotional pain and mental anguish, you may consider both the mental and physical aspects of injury – tangible and intangible.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xml:space="preserve">] does not have to introduce evidence of a monetary value for intangible things like mental anguish. You must determine what amount will fairly compensate [him/her] for those claims. </w:t>
      </w:r>
      <w:r w:rsidRPr="00BA5B2B">
        <w:rPr>
          <w:rFonts w:ascii="Times New Roman" w:hAnsi="Times New Roman" w:cs="Times New Roman"/>
          <w:sz w:val="28"/>
          <w:szCs w:val="28"/>
        </w:rPr>
        <w:lastRenderedPageBreak/>
        <w:t xml:space="preserve">There is no exact standard to apply, but the award should be fair </w:t>
      </w:r>
      <w:proofErr w:type="gramStart"/>
      <w:r w:rsidRPr="00BA5B2B">
        <w:rPr>
          <w:rFonts w:ascii="Times New Roman" w:hAnsi="Times New Roman" w:cs="Times New Roman"/>
          <w:sz w:val="28"/>
          <w:szCs w:val="28"/>
        </w:rPr>
        <w:t>in light of</w:t>
      </w:r>
      <w:proofErr w:type="gramEnd"/>
      <w:r w:rsidRPr="00BA5B2B">
        <w:rPr>
          <w:rFonts w:ascii="Times New Roman" w:hAnsi="Times New Roman" w:cs="Times New Roman"/>
          <w:sz w:val="28"/>
          <w:szCs w:val="28"/>
        </w:rPr>
        <w:t xml:space="preserve"> the evidence.</w:t>
      </w:r>
    </w:p>
    <w:p w14:paraId="034EDB93"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w:t>
      </w:r>
      <w:r w:rsidRPr="005630CA">
        <w:rPr>
          <w:rFonts w:ascii="Times New Roman" w:hAnsi="Times New Roman" w:cs="Times New Roman"/>
          <w:b/>
          <w:sz w:val="28"/>
          <w:szCs w:val="28"/>
        </w:rPr>
        <w:t>Mitigation of Damages:</w:t>
      </w:r>
      <w:r w:rsidRPr="00BA5B2B">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to be reasonably diligent in seeking substantially equivalent employment to the position [he] [she] held with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To prove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failed to mitigate damages,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must prove by a preponderance of the evidence that: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work comparable to the position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held with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was available, and</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make reasonably diligent efforts to obtain it. If, however,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shows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did not make reasonable efforts to obtain any work, then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does not have to prove that comparable work was available.</w:t>
      </w:r>
    </w:p>
    <w:p w14:paraId="034A5A37"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you find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proved by a preponderance of the evidence that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failed to mitigate damages, then you should reduce the amount of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damages by the amount that could have been reasonably realized if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had taken advantage of an opportunity for substantially equivalent employment.]</w:t>
      </w:r>
    </w:p>
    <w:p w14:paraId="5673B238"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lastRenderedPageBreak/>
        <w:t>[</w:t>
      </w:r>
      <w:r w:rsidRPr="005630CA">
        <w:rPr>
          <w:rFonts w:ascii="Times New Roman" w:hAnsi="Times New Roman" w:cs="Times New Roman"/>
          <w:b/>
          <w:sz w:val="28"/>
          <w:szCs w:val="28"/>
        </w:rPr>
        <w:t>Punitive Damages:</w:t>
      </w:r>
      <w:r w:rsidRPr="00BA5B2B">
        <w:rPr>
          <w:rFonts w:ascii="Times New Roman" w:hAnsi="Times New Roman" w:cs="Times New Roman"/>
          <w:sz w:val="28"/>
          <w:szCs w:val="28"/>
        </w:rPr>
        <w:t xml:space="preserv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also asks you to award punitive damages. The purpose of punitive damages is not to compensate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but, instead, to punish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for wrongful conduct and to deter similar wrongful conduct. You will only reach the issue of punitive damages if you find for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and award [him] [her] compensatory damages.</w:t>
      </w:r>
    </w:p>
    <w:p w14:paraId="2F88EEB3"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be entitled to an award of punitive damages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prove by a preponderance of the evidence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either malice or with reckless indifference toward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 Specifically,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show that an employee of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acting in a managerial capacity, either acted with malice or with reckless indifference to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w:t>
      </w:r>
    </w:p>
    <w:p w14:paraId="333A0B7D"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gave the employee and the amount of discretion that the employee has in what is done and how it is accomplished.</w:t>
      </w:r>
    </w:p>
    <w:p w14:paraId="54D798AB"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To show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malice,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must show that an employee acting in a managerial capacity knew that federal law prohibits discrimination and discriminated against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anyway. To show that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reckless indifference to [</w:t>
      </w:r>
      <w:r w:rsidRPr="005630CA">
        <w:rPr>
          <w:rFonts w:ascii="Times New Roman" w:hAnsi="Times New Roman" w:cs="Times New Roman"/>
          <w:sz w:val="28"/>
          <w:szCs w:val="28"/>
          <w:u w:val="single"/>
        </w:rPr>
        <w:t xml:space="preserve">name of </w:t>
      </w:r>
      <w:r w:rsidRPr="005630CA">
        <w:rPr>
          <w:rFonts w:ascii="Times New Roman" w:hAnsi="Times New Roman" w:cs="Times New Roman"/>
          <w:sz w:val="28"/>
          <w:szCs w:val="28"/>
          <w:u w:val="single"/>
        </w:rPr>
        <w:lastRenderedPageBreak/>
        <w:t>plaintiff</w:t>
      </w:r>
      <w:r w:rsidRPr="00BA5B2B">
        <w:rPr>
          <w:rFonts w:ascii="Times New Roman" w:hAnsi="Times New Roman" w:cs="Times New Roman"/>
          <w:sz w:val="28"/>
          <w:szCs w:val="28"/>
        </w:rPr>
        <w:t>]’s federally protected rights,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xml:space="preserve">] must show that an employee acting in a managerial capacity acted with serious disregard for whether the conduct violated federal law. Either malice or reckless indifference is </w:t>
      </w:r>
      <w:proofErr w:type="gramStart"/>
      <w:r w:rsidRPr="00BA5B2B">
        <w:rPr>
          <w:rFonts w:ascii="Times New Roman" w:hAnsi="Times New Roman" w:cs="Times New Roman"/>
          <w:sz w:val="28"/>
          <w:szCs w:val="28"/>
        </w:rPr>
        <w:t>sufficient</w:t>
      </w:r>
      <w:proofErr w:type="gramEnd"/>
      <w:r w:rsidRPr="00BA5B2B">
        <w:rPr>
          <w:rFonts w:ascii="Times New Roman" w:hAnsi="Times New Roman" w:cs="Times New Roman"/>
          <w:sz w:val="28"/>
          <w:szCs w:val="28"/>
        </w:rPr>
        <w:t xml:space="preserve"> to entitle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to an award of punitive damages;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 need not prove both.</w:t>
      </w:r>
    </w:p>
    <w:p w14:paraId="6E08C54A"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14:paraId="61859AAC"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There is no single factor that determines 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with malice or with reckless indifference to [</w:t>
      </w:r>
      <w:r w:rsidRPr="005630CA">
        <w:rPr>
          <w:rFonts w:ascii="Times New Roman" w:hAnsi="Times New Roman" w:cs="Times New Roman"/>
          <w:sz w:val="28"/>
          <w:szCs w:val="28"/>
          <w:u w:val="single"/>
        </w:rPr>
        <w:t>name of plaintiff</w:t>
      </w:r>
      <w:r w:rsidRPr="00BA5B2B">
        <w:rPr>
          <w:rFonts w:ascii="Times New Roman" w:hAnsi="Times New Roman" w:cs="Times New Roman"/>
          <w:sz w:val="28"/>
          <w:szCs w:val="28"/>
        </w:rPr>
        <w:t>]’s federally protected rights. In determining whether to award punitive damages, you may consider factors such as: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engaged in a pattern of discrimination toward its employees];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acted spitefully or malevolently];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showed a blatant disregard for civil legal obligations];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failed to investigate reports of discrimination];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whether [</w:t>
      </w:r>
      <w:r w:rsidRPr="005630CA">
        <w:rPr>
          <w:rFonts w:ascii="Times New Roman" w:hAnsi="Times New Roman" w:cs="Times New Roman"/>
          <w:sz w:val="28"/>
          <w:szCs w:val="28"/>
          <w:u w:val="single"/>
        </w:rPr>
        <w:t>name of defendant</w:t>
      </w:r>
      <w:r w:rsidRPr="00BA5B2B">
        <w:rPr>
          <w:rFonts w:ascii="Times New Roman" w:hAnsi="Times New Roman" w:cs="Times New Roman"/>
          <w:sz w:val="28"/>
          <w:szCs w:val="28"/>
        </w:rPr>
        <w:t>] failed to take corrective action concerning discriminatory acts or comments by its employees]; and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 xml:space="preserve">whether the </w:t>
      </w:r>
      <w:r w:rsidRPr="00BA5B2B">
        <w:rPr>
          <w:rFonts w:ascii="Times New Roman" w:hAnsi="Times New Roman" w:cs="Times New Roman"/>
          <w:sz w:val="28"/>
          <w:szCs w:val="28"/>
        </w:rPr>
        <w:lastRenderedPageBreak/>
        <w:t>person accused of discrimination was included in the employer’s decision making process concerning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]’s [discharge] [denied promotion].]</w:t>
      </w:r>
    </w:p>
    <w:p w14:paraId="5D8B9CD0" w14:textId="77777777" w:rsidR="00415468" w:rsidRPr="00BA5B2B" w:rsidRDefault="00415468" w:rsidP="00415468">
      <w:pPr>
        <w:spacing w:after="0" w:line="480" w:lineRule="auto"/>
        <w:ind w:firstLine="720"/>
        <w:jc w:val="both"/>
        <w:rPr>
          <w:rFonts w:ascii="Times New Roman" w:hAnsi="Times New Roman" w:cs="Times New Roman"/>
          <w:sz w:val="28"/>
          <w:szCs w:val="28"/>
        </w:rPr>
      </w:pPr>
      <w:r w:rsidRPr="00BA5B2B">
        <w:rPr>
          <w:rFonts w:ascii="Times New Roman" w:hAnsi="Times New Roman" w:cs="Times New Roman"/>
          <w:sz w:val="28"/>
          <w:szCs w:val="28"/>
        </w:rPr>
        <w:t>If you find that punitive damages should be assessed against [</w:t>
      </w:r>
      <w:r w:rsidRPr="00497F7C">
        <w:rPr>
          <w:rFonts w:ascii="Times New Roman" w:hAnsi="Times New Roman" w:cs="Times New Roman"/>
          <w:sz w:val="28"/>
          <w:szCs w:val="28"/>
          <w:u w:val="single"/>
        </w:rPr>
        <w:t>name of defendant</w:t>
      </w:r>
      <w:r w:rsidRPr="00BA5B2B">
        <w:rPr>
          <w:rFonts w:ascii="Times New Roman" w:hAnsi="Times New Roman" w:cs="Times New Roman"/>
          <w:sz w:val="28"/>
          <w:szCs w:val="28"/>
        </w:rPr>
        <w:t>], you may consider the evidence regarding [</w:t>
      </w:r>
      <w:r w:rsidRPr="00497F7C">
        <w:rPr>
          <w:rFonts w:ascii="Times New Roman" w:hAnsi="Times New Roman" w:cs="Times New Roman"/>
          <w:sz w:val="28"/>
          <w:szCs w:val="28"/>
          <w:u w:val="single"/>
        </w:rPr>
        <w:t>name of defendant</w:t>
      </w:r>
      <w:r w:rsidRPr="00BA5B2B">
        <w:rPr>
          <w:rFonts w:ascii="Times New Roman" w:hAnsi="Times New Roman" w:cs="Times New Roman"/>
          <w:sz w:val="28"/>
          <w:szCs w:val="28"/>
        </w:rPr>
        <w:t>]’s financial resources in fixing the amount of such damages.]</w:t>
      </w:r>
    </w:p>
    <w:p w14:paraId="500BB9B8" w14:textId="77777777" w:rsidR="00415468" w:rsidRPr="00497F7C" w:rsidRDefault="00415468" w:rsidP="00415468">
      <w:pPr>
        <w:pBdr>
          <w:bottom w:val="single" w:sz="4" w:space="1" w:color="auto"/>
        </w:pBdr>
        <w:spacing w:after="240" w:line="240" w:lineRule="auto"/>
        <w:jc w:val="center"/>
        <w:rPr>
          <w:rFonts w:ascii="Times New Roman" w:hAnsi="Times New Roman" w:cs="Times New Roman"/>
          <w:b/>
          <w:smallCaps/>
          <w:sz w:val="28"/>
          <w:szCs w:val="28"/>
        </w:rPr>
      </w:pPr>
      <w:r w:rsidRPr="00497F7C">
        <w:rPr>
          <w:rFonts w:ascii="Times New Roman" w:hAnsi="Times New Roman" w:cs="Times New Roman"/>
          <w:b/>
          <w:smallCaps/>
          <w:sz w:val="28"/>
          <w:szCs w:val="28"/>
        </w:rPr>
        <w:t>Special Interrogatories To The Jury</w:t>
      </w:r>
    </w:p>
    <w:p w14:paraId="6CE09FBB" w14:textId="77777777" w:rsidR="00415468" w:rsidRPr="00497F7C" w:rsidRDefault="00415468" w:rsidP="00415468">
      <w:pPr>
        <w:spacing w:after="0" w:line="480" w:lineRule="auto"/>
        <w:ind w:right="720" w:firstLine="720"/>
        <w:jc w:val="both"/>
        <w:rPr>
          <w:rFonts w:ascii="Times New Roman" w:hAnsi="Times New Roman" w:cs="Times New Roman"/>
          <w:b/>
          <w:sz w:val="28"/>
          <w:szCs w:val="28"/>
        </w:rPr>
      </w:pPr>
      <w:r w:rsidRPr="00497F7C">
        <w:rPr>
          <w:rFonts w:ascii="Times New Roman" w:hAnsi="Times New Roman" w:cs="Times New Roman"/>
          <w:b/>
          <w:sz w:val="28"/>
          <w:szCs w:val="28"/>
        </w:rPr>
        <w:t xml:space="preserve">Do you find from a preponderance of the </w:t>
      </w:r>
      <w:proofErr w:type="gramStart"/>
      <w:r w:rsidRPr="00497F7C">
        <w:rPr>
          <w:rFonts w:ascii="Times New Roman" w:hAnsi="Times New Roman" w:cs="Times New Roman"/>
          <w:b/>
          <w:sz w:val="28"/>
          <w:szCs w:val="28"/>
        </w:rPr>
        <w:t>evidence:</w:t>
      </w:r>
      <w:proofErr w:type="gramEnd"/>
    </w:p>
    <w:p w14:paraId="005CCB9D"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497F7C">
        <w:rPr>
          <w:rFonts w:ascii="Times New Roman" w:hAnsi="Times New Roman" w:cs="Times New Roman"/>
          <w:sz w:val="28"/>
          <w:szCs w:val="28"/>
          <w:u w:val="single"/>
        </w:rPr>
        <w:t>name of harasser</w:t>
      </w:r>
      <w:r w:rsidRPr="00BA5B2B">
        <w:rPr>
          <w:rFonts w:ascii="Times New Roman" w:hAnsi="Times New Roman" w:cs="Times New Roman"/>
          <w:sz w:val="28"/>
          <w:szCs w:val="28"/>
        </w:rPr>
        <w:t>] harassed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 because of [his/her] [race/religion/sex/national origin]?</w:t>
      </w:r>
    </w:p>
    <w:p w14:paraId="02FBF11F"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165DF6C0"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2DCFE65A"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the harassment created a hostile work environment for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w:t>
      </w:r>
    </w:p>
    <w:p w14:paraId="1BC4D0A5"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6884FFC6"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51554F78"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knew, or in the exercise of reasonable care should have known, about the hostile work environment?</w:t>
      </w:r>
    </w:p>
    <w:p w14:paraId="50D68C67"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51D53524"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7B648B3A"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]’s supervisor took prompt remedial action to eliminate the hostile work environment?</w:t>
      </w:r>
    </w:p>
    <w:p w14:paraId="5B3E3883"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7D0AF0F2" w14:textId="77777777" w:rsidR="00415468"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“Yes,” this ends your deliberations, and your foreperson should sign and date the last page of this verdict form. If your answer is</w:t>
      </w:r>
      <w:r>
        <w:rPr>
          <w:rFonts w:ascii="Times New Roman" w:hAnsi="Times New Roman" w:cs="Times New Roman"/>
          <w:sz w:val="28"/>
          <w:szCs w:val="28"/>
        </w:rPr>
        <w:t xml:space="preserve"> “No,” go to the next question.</w:t>
      </w:r>
    </w:p>
    <w:p w14:paraId="27CA81AE"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497F7C">
        <w:rPr>
          <w:rFonts w:ascii="Times New Roman" w:hAnsi="Times New Roman" w:cs="Times New Roman"/>
          <w:sz w:val="28"/>
          <w:szCs w:val="28"/>
          <w:u w:val="single"/>
        </w:rPr>
        <w:t>name of plaintiff</w:t>
      </w:r>
      <w:r w:rsidRPr="00BA5B2B">
        <w:rPr>
          <w:rFonts w:ascii="Times New Roman" w:hAnsi="Times New Roman" w:cs="Times New Roman"/>
          <w:sz w:val="28"/>
          <w:szCs w:val="28"/>
        </w:rPr>
        <w:t>] suffered damages because of the hostile work environment?</w:t>
      </w:r>
    </w:p>
    <w:p w14:paraId="1EDDBD2A"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3BAEBCA4"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14:paraId="3987A4E3"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D601D1">
        <w:rPr>
          <w:rFonts w:ascii="Times New Roman" w:hAnsi="Times New Roman" w:cs="Times New Roman"/>
          <w:sz w:val="28"/>
          <w:szCs w:val="28"/>
          <w:u w:val="single"/>
        </w:rPr>
        <w:t>name of plaintiff</w:t>
      </w:r>
      <w:r w:rsidRPr="00BA5B2B">
        <w:rPr>
          <w:rFonts w:ascii="Times New Roman" w:hAnsi="Times New Roman" w:cs="Times New Roman"/>
          <w:sz w:val="28"/>
          <w:szCs w:val="28"/>
        </w:rPr>
        <w:t>] should be awarded damages to compensate for a net loss of wages and benefits to the date of your verdict?</w:t>
      </w:r>
    </w:p>
    <w:p w14:paraId="23CD72FB"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lastRenderedPageBreak/>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1BC0CAD9" w14:textId="77777777" w:rsidR="00415468" w:rsidRPr="00BA5B2B" w:rsidRDefault="00415468" w:rsidP="00415468">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14:paraId="4E329B22" w14:textId="77777777" w:rsidR="00415468" w:rsidRPr="00BA5B2B" w:rsidRDefault="00415468" w:rsidP="00415468">
      <w:pPr>
        <w:spacing w:after="0" w:line="48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in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14:paraId="067638F4"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w:t>
      </w:r>
      <w:r w:rsidRPr="00D601D1">
        <w:rPr>
          <w:rFonts w:ascii="Times New Roman" w:hAnsi="Times New Roman" w:cs="Times New Roman"/>
          <w:sz w:val="28"/>
          <w:szCs w:val="28"/>
          <w:u w:val="single"/>
        </w:rPr>
        <w:t>name of plaintiff</w:t>
      </w:r>
      <w:r w:rsidRPr="00BA5B2B">
        <w:rPr>
          <w:rFonts w:ascii="Times New Roman" w:hAnsi="Times New Roman" w:cs="Times New Roman"/>
          <w:sz w:val="28"/>
          <w:szCs w:val="28"/>
        </w:rPr>
        <w:t>] should be awarded damages to compensate for emotional pain and mental anguish?</w:t>
      </w:r>
    </w:p>
    <w:p w14:paraId="007394B4"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6D1C695F" w14:textId="77777777" w:rsidR="00415468" w:rsidRPr="00BA5B2B" w:rsidRDefault="00415468" w:rsidP="00415468">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14:paraId="76035340" w14:textId="77777777" w:rsidR="00415468" w:rsidRPr="00BA5B2B" w:rsidRDefault="00415468" w:rsidP="00415468">
      <w:pPr>
        <w:spacing w:after="0" w:line="48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in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14:paraId="789DBFA6"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sidRPr="00BA5B2B">
        <w:rPr>
          <w:rFonts w:ascii="Times New Roman" w:hAnsi="Times New Roman" w:cs="Times New Roman"/>
          <w:sz w:val="28"/>
          <w:szCs w:val="28"/>
        </w:rPr>
        <w:t>[If you did not award damages in response to either Question Nos. 6 or 7, this ends your deliberations, and your foreperson should sign and date the last page of this verdict form. If you awarded damages in response to Question Nos. 6 or 7 (or both), go to the next question.]</w:t>
      </w:r>
    </w:p>
    <w:p w14:paraId="56CE37D1" w14:textId="77777777" w:rsidR="00415468" w:rsidRPr="00BA5B2B" w:rsidRDefault="00415468" w:rsidP="00415468">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A5B2B">
        <w:rPr>
          <w:rFonts w:ascii="Times New Roman" w:hAnsi="Times New Roman" w:cs="Times New Roman"/>
          <w:sz w:val="28"/>
          <w:szCs w:val="28"/>
        </w:rPr>
        <w:t>That punitive damages should be assessed against [</w:t>
      </w:r>
      <w:r w:rsidRPr="00D601D1">
        <w:rPr>
          <w:rFonts w:ascii="Times New Roman" w:hAnsi="Times New Roman" w:cs="Times New Roman"/>
          <w:sz w:val="28"/>
          <w:szCs w:val="28"/>
          <w:u w:val="single"/>
        </w:rPr>
        <w:t>name of defendant</w:t>
      </w:r>
      <w:r w:rsidRPr="00BA5B2B">
        <w:rPr>
          <w:rFonts w:ascii="Times New Roman" w:hAnsi="Times New Roman" w:cs="Times New Roman"/>
          <w:sz w:val="28"/>
          <w:szCs w:val="28"/>
        </w:rPr>
        <w:t>]?</w:t>
      </w:r>
    </w:p>
    <w:p w14:paraId="40403826" w14:textId="77777777" w:rsidR="00415468" w:rsidRPr="00BA5B2B" w:rsidRDefault="00415468" w:rsidP="00415468">
      <w:pPr>
        <w:spacing w:after="0" w:line="480" w:lineRule="auto"/>
        <w:jc w:val="center"/>
        <w:rPr>
          <w:rFonts w:ascii="Times New Roman" w:hAnsi="Times New Roman" w:cs="Times New Roman"/>
          <w:sz w:val="28"/>
          <w:szCs w:val="28"/>
        </w:rPr>
      </w:pPr>
      <w:r w:rsidRPr="00BA5B2B">
        <w:rPr>
          <w:rFonts w:ascii="Times New Roman" w:hAnsi="Times New Roman" w:cs="Times New Roman"/>
          <w:sz w:val="28"/>
          <w:szCs w:val="28"/>
        </w:rPr>
        <w:t>Answer Yes or No</w:t>
      </w:r>
      <w:r w:rsidRPr="00BA5B2B">
        <w:rPr>
          <w:rFonts w:ascii="Times New Roman" w:hAnsi="Times New Roman" w:cs="Times New Roman"/>
          <w:sz w:val="28"/>
          <w:szCs w:val="28"/>
        </w:rPr>
        <w:tab/>
      </w:r>
      <w:r w:rsidRPr="00BA5B2B">
        <w:rPr>
          <w:rFonts w:ascii="Times New Roman" w:hAnsi="Times New Roman" w:cs="Times New Roman"/>
          <w:sz w:val="28"/>
          <w:szCs w:val="28"/>
        </w:rPr>
        <w:tab/>
        <w:t>_____________</w:t>
      </w:r>
    </w:p>
    <w:p w14:paraId="7AB6E0DE" w14:textId="77777777" w:rsidR="00415468" w:rsidRPr="00BA5B2B" w:rsidRDefault="00415468" w:rsidP="00415468">
      <w:pPr>
        <w:spacing w:after="0" w:line="24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If your answer is “Yes,”</w:t>
      </w:r>
    </w:p>
    <w:p w14:paraId="54DDA766" w14:textId="77777777" w:rsidR="00415468" w:rsidRPr="00BA5B2B" w:rsidRDefault="00415468" w:rsidP="00415468">
      <w:pPr>
        <w:spacing w:after="0" w:line="480" w:lineRule="auto"/>
        <w:ind w:left="2304"/>
        <w:jc w:val="both"/>
        <w:rPr>
          <w:rFonts w:ascii="Times New Roman" w:hAnsi="Times New Roman" w:cs="Times New Roman"/>
          <w:sz w:val="28"/>
          <w:szCs w:val="28"/>
        </w:rPr>
      </w:pPr>
      <w:r w:rsidRPr="00BA5B2B">
        <w:rPr>
          <w:rFonts w:ascii="Times New Roman" w:hAnsi="Times New Roman" w:cs="Times New Roman"/>
          <w:sz w:val="28"/>
          <w:szCs w:val="28"/>
        </w:rPr>
        <w:t>in what amount?</w:t>
      </w:r>
      <w:r w:rsidRPr="00BA5B2B">
        <w:rPr>
          <w:rFonts w:ascii="Times New Roman" w:hAnsi="Times New Roman" w:cs="Times New Roman"/>
          <w:sz w:val="28"/>
          <w:szCs w:val="28"/>
        </w:rPr>
        <w:tab/>
        <w:t xml:space="preserve"> </w:t>
      </w:r>
      <w:r w:rsidRPr="00BA5B2B">
        <w:rPr>
          <w:rFonts w:ascii="Times New Roman" w:hAnsi="Times New Roman" w:cs="Times New Roman"/>
          <w:sz w:val="28"/>
          <w:szCs w:val="28"/>
        </w:rPr>
        <w:tab/>
        <w:t>$_____________</w:t>
      </w:r>
    </w:p>
    <w:p w14:paraId="566BCC8B" w14:textId="77777777" w:rsidR="00415468" w:rsidRPr="00D601D1" w:rsidRDefault="00415468" w:rsidP="00415468">
      <w:pPr>
        <w:spacing w:after="0" w:line="240" w:lineRule="auto"/>
        <w:ind w:firstLine="720"/>
        <w:jc w:val="both"/>
        <w:rPr>
          <w:rFonts w:ascii="Times New Roman" w:hAnsi="Times New Roman" w:cs="Times New Roman"/>
          <w:smallCaps/>
          <w:sz w:val="28"/>
          <w:szCs w:val="28"/>
        </w:rPr>
      </w:pPr>
      <w:proofErr w:type="gramStart"/>
      <w:r w:rsidRPr="00D601D1">
        <w:rPr>
          <w:rFonts w:ascii="Times New Roman" w:hAnsi="Times New Roman" w:cs="Times New Roman"/>
          <w:smallCaps/>
          <w:sz w:val="28"/>
          <w:szCs w:val="28"/>
        </w:rPr>
        <w:t>So</w:t>
      </w:r>
      <w:proofErr w:type="gramEnd"/>
      <w:r w:rsidRPr="00D601D1">
        <w:rPr>
          <w:rFonts w:ascii="Times New Roman" w:hAnsi="Times New Roman" w:cs="Times New Roman"/>
          <w:smallCaps/>
          <w:sz w:val="28"/>
          <w:szCs w:val="28"/>
        </w:rPr>
        <w:t xml:space="preserve"> Say We All.</w:t>
      </w:r>
    </w:p>
    <w:p w14:paraId="0092DE32" w14:textId="77777777" w:rsidR="00415468" w:rsidRPr="00BA5B2B" w:rsidRDefault="00415468" w:rsidP="00415468">
      <w:pPr>
        <w:spacing w:after="0" w:line="240" w:lineRule="auto"/>
        <w:ind w:left="4680"/>
        <w:jc w:val="both"/>
        <w:rPr>
          <w:rFonts w:ascii="Times New Roman" w:hAnsi="Times New Roman" w:cs="Times New Roman"/>
          <w:sz w:val="28"/>
          <w:szCs w:val="28"/>
        </w:rPr>
      </w:pPr>
      <w:r w:rsidRPr="00BA5B2B">
        <w:rPr>
          <w:rFonts w:ascii="Times New Roman" w:hAnsi="Times New Roman" w:cs="Times New Roman"/>
          <w:sz w:val="28"/>
          <w:szCs w:val="28"/>
        </w:rPr>
        <w:t>___________________________</w:t>
      </w:r>
    </w:p>
    <w:p w14:paraId="1D62D4A5" w14:textId="77777777" w:rsidR="00415468" w:rsidRPr="00BA5B2B" w:rsidRDefault="00415468" w:rsidP="00415468">
      <w:pPr>
        <w:spacing w:after="0" w:line="240" w:lineRule="auto"/>
        <w:ind w:left="4680"/>
        <w:jc w:val="both"/>
        <w:rPr>
          <w:rFonts w:ascii="Times New Roman" w:hAnsi="Times New Roman" w:cs="Times New Roman"/>
          <w:sz w:val="28"/>
          <w:szCs w:val="28"/>
        </w:rPr>
      </w:pPr>
      <w:r w:rsidRPr="00BA5B2B">
        <w:rPr>
          <w:rFonts w:ascii="Times New Roman" w:hAnsi="Times New Roman" w:cs="Times New Roman"/>
          <w:sz w:val="28"/>
          <w:szCs w:val="28"/>
        </w:rPr>
        <w:t>Foreperson’s Signature</w:t>
      </w:r>
    </w:p>
    <w:p w14:paraId="7384856C" w14:textId="77777777" w:rsidR="00415468" w:rsidRPr="00BA5B2B" w:rsidRDefault="00415468" w:rsidP="00415468">
      <w:pPr>
        <w:spacing w:after="0" w:line="240" w:lineRule="auto"/>
        <w:jc w:val="both"/>
        <w:rPr>
          <w:rFonts w:ascii="Times New Roman" w:hAnsi="Times New Roman" w:cs="Times New Roman"/>
          <w:sz w:val="28"/>
          <w:szCs w:val="28"/>
        </w:rPr>
      </w:pPr>
      <w:r w:rsidRPr="00D601D1">
        <w:rPr>
          <w:rFonts w:ascii="Times New Roman" w:hAnsi="Times New Roman" w:cs="Times New Roman"/>
          <w:smallCaps/>
          <w:sz w:val="28"/>
          <w:szCs w:val="28"/>
        </w:rPr>
        <w:t>Date:</w:t>
      </w:r>
      <w:r w:rsidRPr="00BA5B2B">
        <w:rPr>
          <w:rFonts w:ascii="Times New Roman" w:hAnsi="Times New Roman" w:cs="Times New Roman"/>
          <w:sz w:val="28"/>
          <w:szCs w:val="28"/>
        </w:rPr>
        <w:t xml:space="preserve"> ___________________</w:t>
      </w:r>
    </w:p>
    <w:p w14:paraId="5393CCED" w14:textId="77777777" w:rsidR="005A6CC6" w:rsidRDefault="005A6CC6"/>
    <w:sectPr w:rsidR="005A6CC6" w:rsidSect="000453FD">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68"/>
    <w:rsid w:val="0010260D"/>
    <w:rsid w:val="0020015A"/>
    <w:rsid w:val="00265F8E"/>
    <w:rsid w:val="003D0641"/>
    <w:rsid w:val="00415468"/>
    <w:rsid w:val="005A6CC6"/>
    <w:rsid w:val="00B4789A"/>
    <w:rsid w:val="00DB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A92B"/>
  <w15:chartTrackingRefBased/>
  <w15:docId w15:val="{3F5A3B8A-66A6-4DC1-AD1F-1AD18E63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4</cp:revision>
  <dcterms:created xsi:type="dcterms:W3CDTF">2019-02-04T18:53:00Z</dcterms:created>
  <dcterms:modified xsi:type="dcterms:W3CDTF">2019-02-04T19:41:00Z</dcterms:modified>
</cp:coreProperties>
</file>