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65" w:rsidRPr="00120965" w:rsidRDefault="00120965" w:rsidP="00120965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965">
        <w:rPr>
          <w:rFonts w:ascii="Times New Roman" w:hAnsi="Times New Roman" w:cs="Times New Roman"/>
          <w:b/>
          <w:sz w:val="28"/>
          <w:szCs w:val="28"/>
        </w:rPr>
        <w:t>3.2 The Duty to Follow Instructions – No Corporate Party Involved</w:t>
      </w:r>
    </w:p>
    <w:p w:rsidR="00120965" w:rsidRPr="00120965" w:rsidRDefault="00120965" w:rsidP="0012096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0965">
        <w:rPr>
          <w:rFonts w:ascii="Times New Roman" w:hAnsi="Times New Roman" w:cs="Times New Roman"/>
          <w:sz w:val="28"/>
          <w:szCs w:val="28"/>
        </w:rPr>
        <w:t>Your decision must be based only on the evidence presented here. You must not be influenced in any way by either sympathy for or prejudice against anyone.</w:t>
      </w:r>
    </w:p>
    <w:p w:rsidR="0005116F" w:rsidRPr="00120965" w:rsidRDefault="00120965" w:rsidP="0012096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0965">
        <w:rPr>
          <w:rFonts w:ascii="Times New Roman" w:hAnsi="Times New Roman" w:cs="Times New Roman"/>
          <w:sz w:val="28"/>
          <w:szCs w:val="28"/>
        </w:rPr>
        <w:t>You must follow the law as I explain it – even if you do not agree with the law – and you must follow all of my instructions as a whole. You must not single out or disregard any of the instructions on the law.</w:t>
      </w:r>
      <w:bookmarkStart w:id="0" w:name="_GoBack"/>
      <w:bookmarkEnd w:id="0"/>
    </w:p>
    <w:sectPr w:rsidR="0005116F" w:rsidRPr="00120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65"/>
    <w:rsid w:val="0005116F"/>
    <w:rsid w:val="00120965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Conrad</dc:creator>
  <cp:lastModifiedBy>Leslie Conrad</cp:lastModifiedBy>
  <cp:revision>1</cp:revision>
  <dcterms:created xsi:type="dcterms:W3CDTF">2014-06-11T14:23:00Z</dcterms:created>
  <dcterms:modified xsi:type="dcterms:W3CDTF">2014-06-11T14:24:00Z</dcterms:modified>
</cp:coreProperties>
</file>