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95BA2" w14:textId="77777777" w:rsidR="0084684B" w:rsidRPr="00BB68CE" w:rsidRDefault="0084684B" w:rsidP="008468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68CE">
        <w:rPr>
          <w:rFonts w:ascii="Times New Roman" w:hAnsi="Times New Roman" w:cs="Times New Roman"/>
          <w:b/>
          <w:sz w:val="28"/>
          <w:szCs w:val="28"/>
        </w:rPr>
        <w:t xml:space="preserve">3.3 Consideration of Direct and Circumstantial </w:t>
      </w:r>
      <w:proofErr w:type="gramStart"/>
      <w:r w:rsidRPr="00BB68CE">
        <w:rPr>
          <w:rFonts w:ascii="Times New Roman" w:hAnsi="Times New Roman" w:cs="Times New Roman"/>
          <w:b/>
          <w:sz w:val="28"/>
          <w:szCs w:val="28"/>
        </w:rPr>
        <w:t>Evidence;</w:t>
      </w:r>
      <w:proofErr w:type="gramEnd"/>
    </w:p>
    <w:p w14:paraId="163D36F6" w14:textId="77777777" w:rsidR="0084684B" w:rsidRPr="00473B4D" w:rsidRDefault="0084684B" w:rsidP="0084684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B68CE">
        <w:rPr>
          <w:rFonts w:ascii="Times New Roman" w:hAnsi="Times New Roman" w:cs="Times New Roman"/>
          <w:b/>
          <w:sz w:val="28"/>
          <w:szCs w:val="28"/>
        </w:rPr>
        <w:t>Argument of Counsel; Comments by the Court</w:t>
      </w:r>
    </w:p>
    <w:p w14:paraId="45723E6E" w14:textId="77777777" w:rsidR="0084684B" w:rsidRPr="00473B4D" w:rsidRDefault="0084684B" w:rsidP="0084684B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73B4D">
        <w:rPr>
          <w:rFonts w:ascii="Times New Roman" w:hAnsi="Times New Roman" w:cs="Times New Roman"/>
          <w:sz w:val="28"/>
          <w:szCs w:val="28"/>
        </w:rPr>
        <w:t>As I said before, you must consider only the evidence that I have admitted in the case. Evidence includes the testimony of witnesses and the exhibits admitted. But anything the lawyers say is not evidence and isn’t binding on you.</w:t>
      </w:r>
    </w:p>
    <w:p w14:paraId="4AD1CB3E" w14:textId="77777777" w:rsidR="0084684B" w:rsidRPr="00473B4D" w:rsidRDefault="0084684B" w:rsidP="0084684B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73B4D">
        <w:rPr>
          <w:rFonts w:ascii="Times New Roman" w:hAnsi="Times New Roman" w:cs="Times New Roman"/>
          <w:sz w:val="28"/>
          <w:szCs w:val="28"/>
        </w:rPr>
        <w:t>You shouldn’t assume from anything I’ve said that I have any opinion about any factual issue in this case. Except for my instructions to you on the law, you should disregard anything I may have said during the trial in arriving at your own decision about the facts.</w:t>
      </w:r>
    </w:p>
    <w:p w14:paraId="6D6ED5B9" w14:textId="77777777" w:rsidR="0084684B" w:rsidRPr="00473B4D" w:rsidRDefault="0084684B" w:rsidP="0084684B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73B4D">
        <w:rPr>
          <w:rFonts w:ascii="Times New Roman" w:hAnsi="Times New Roman" w:cs="Times New Roman"/>
          <w:sz w:val="28"/>
          <w:szCs w:val="28"/>
        </w:rPr>
        <w:t>Your own recollection and interpretation of the evidence is what matters.</w:t>
      </w:r>
    </w:p>
    <w:p w14:paraId="500A0FFE" w14:textId="77777777" w:rsidR="0084684B" w:rsidRPr="00473B4D" w:rsidRDefault="0084684B" w:rsidP="0084684B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73B4D">
        <w:rPr>
          <w:rFonts w:ascii="Times New Roman" w:hAnsi="Times New Roman" w:cs="Times New Roman"/>
          <w:sz w:val="28"/>
          <w:szCs w:val="28"/>
        </w:rPr>
        <w:t>In considering the evidence you may use reasoning and common sense to make deductions and reach conclusions. You shouldn’t be concerned about whether the evidence is direct or circumstantial.</w:t>
      </w:r>
    </w:p>
    <w:p w14:paraId="2D1471CB" w14:textId="77777777" w:rsidR="0084684B" w:rsidRPr="00473B4D" w:rsidRDefault="0084684B" w:rsidP="0084684B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73B4D">
        <w:rPr>
          <w:rFonts w:ascii="Times New Roman" w:hAnsi="Times New Roman" w:cs="Times New Roman"/>
          <w:sz w:val="28"/>
          <w:szCs w:val="28"/>
        </w:rPr>
        <w:t>“Direct evidence” is the testimony of a person who asserts that he or she has actual knowledge of a fact, such as an eyewitness.</w:t>
      </w:r>
    </w:p>
    <w:p w14:paraId="045E4F84" w14:textId="77777777" w:rsidR="0084684B" w:rsidRPr="00473B4D" w:rsidRDefault="0084684B" w:rsidP="0084684B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73B4D">
        <w:rPr>
          <w:rFonts w:ascii="Times New Roman" w:hAnsi="Times New Roman" w:cs="Times New Roman"/>
          <w:sz w:val="28"/>
          <w:szCs w:val="28"/>
        </w:rPr>
        <w:t>“Circumstantial evidence” is proof of a chain of facts and circumstances that tend to prove or disprove a fact. There’s no legal difference in the weight you may give to either direct or circumstantial evidence.</w:t>
      </w:r>
    </w:p>
    <w:p w14:paraId="4E8FA4C0" w14:textId="77777777" w:rsidR="005764C5" w:rsidRDefault="005764C5"/>
    <w:sectPr w:rsidR="005764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84B"/>
    <w:rsid w:val="001A558C"/>
    <w:rsid w:val="002D6EE8"/>
    <w:rsid w:val="005764C5"/>
    <w:rsid w:val="006C30AA"/>
    <w:rsid w:val="0075262D"/>
    <w:rsid w:val="007B42AB"/>
    <w:rsid w:val="008361C4"/>
    <w:rsid w:val="0084684B"/>
    <w:rsid w:val="0098552E"/>
    <w:rsid w:val="00EA0C95"/>
    <w:rsid w:val="00F85D53"/>
    <w:rsid w:val="00FF1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70A98"/>
  <w15:chartTrackingRefBased/>
  <w15:docId w15:val="{64A7D7F1-E624-4301-8235-BAE37536B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684B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684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684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684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684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684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684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684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684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684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68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68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68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68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68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68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68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68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68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68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468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684B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468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684B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468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684B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468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68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68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68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Adams</dc:creator>
  <cp:keywords/>
  <dc:description/>
  <cp:lastModifiedBy>Kathleen Adams</cp:lastModifiedBy>
  <cp:revision>1</cp:revision>
  <dcterms:created xsi:type="dcterms:W3CDTF">2025-08-06T18:01:00Z</dcterms:created>
  <dcterms:modified xsi:type="dcterms:W3CDTF">2025-08-06T18:02:00Z</dcterms:modified>
</cp:coreProperties>
</file>