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36" w:rsidRPr="00797436" w:rsidRDefault="00797436" w:rsidP="00797436">
      <w:pPr>
        <w:spacing w:after="0" w:line="480" w:lineRule="auto"/>
        <w:jc w:val="both"/>
        <w:rPr>
          <w:rFonts w:ascii="Times New Roman" w:hAnsi="Times New Roman" w:cs="Times New Roman"/>
          <w:b/>
          <w:sz w:val="28"/>
          <w:szCs w:val="28"/>
        </w:rPr>
      </w:pPr>
      <w:r w:rsidRPr="00797436">
        <w:rPr>
          <w:rFonts w:ascii="Times New Roman" w:hAnsi="Times New Roman" w:cs="Times New Roman"/>
          <w:b/>
          <w:sz w:val="28"/>
          <w:szCs w:val="28"/>
        </w:rPr>
        <w:t>3.5.1 Impeachment of Witnesses Because of Inconsistent Statements</w:t>
      </w:r>
    </w:p>
    <w:p w:rsidR="00797436" w:rsidRPr="00797436" w:rsidRDefault="00797436" w:rsidP="00797436">
      <w:pPr>
        <w:spacing w:after="0" w:line="480" w:lineRule="auto"/>
        <w:ind w:firstLine="720"/>
        <w:jc w:val="both"/>
        <w:rPr>
          <w:rFonts w:ascii="Times New Roman" w:hAnsi="Times New Roman" w:cs="Times New Roman"/>
          <w:sz w:val="28"/>
          <w:szCs w:val="28"/>
        </w:rPr>
      </w:pPr>
      <w:r w:rsidRPr="00797436">
        <w:rPr>
          <w:rFonts w:ascii="Times New Roman" w:hAnsi="Times New Roman" w:cs="Times New Roman"/>
          <w:sz w:val="28"/>
          <w:szCs w:val="28"/>
        </w:rPr>
        <w:t>You shou</w:t>
      </w:r>
      <w:bookmarkStart w:id="0" w:name="_GoBack"/>
      <w:bookmarkEnd w:id="0"/>
      <w:r w:rsidRPr="00797436">
        <w:rPr>
          <w:rFonts w:ascii="Times New Roman" w:hAnsi="Times New Roman" w:cs="Times New Roman"/>
          <w:sz w:val="28"/>
          <w:szCs w:val="28"/>
        </w:rPr>
        <w:t>ld also ask yourself whether there was evidence that a witness testified falsely about an important fact. And ask whether there was evidence that at some other time a witness said or did something, or didn’t say or do something, that was different from the testimony the witness gave during this trial.</w:t>
      </w:r>
    </w:p>
    <w:p w:rsidR="0005116F" w:rsidRPr="00797436" w:rsidRDefault="00797436" w:rsidP="00797436">
      <w:pPr>
        <w:spacing w:after="0" w:line="480" w:lineRule="auto"/>
        <w:ind w:firstLine="720"/>
        <w:jc w:val="both"/>
        <w:rPr>
          <w:rFonts w:ascii="Times New Roman" w:hAnsi="Times New Roman" w:cs="Times New Roman"/>
          <w:sz w:val="28"/>
          <w:szCs w:val="28"/>
        </w:rPr>
      </w:pPr>
      <w:r w:rsidRPr="00797436">
        <w:rPr>
          <w:rFonts w:ascii="Times New Roman" w:hAnsi="Times New Roman" w:cs="Times New Roman"/>
          <w:sz w:val="28"/>
          <w:szCs w:val="28"/>
        </w:rPr>
        <w:t>But keep in mind that a simple mistake doesn’t mean a witness wasn’t telling the truth as he or she remembers it. People naturally tend to forget some things or remember them inaccurately. So, if a witness misstated something, you must decide whether it was because of an innocent lapse in memory or an intentional deception. The significance of your decision may depend on whether the misstatement is about an important fact or about an unimportant detail.</w:t>
      </w:r>
    </w:p>
    <w:sectPr w:rsidR="0005116F" w:rsidRPr="0079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36"/>
    <w:rsid w:val="0005116F"/>
    <w:rsid w:val="00797436"/>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2014-06-11T14:50:00Z</dcterms:created>
  <dcterms:modified xsi:type="dcterms:W3CDTF">2014-06-11T14:51:00Z</dcterms:modified>
</cp:coreProperties>
</file>