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5D" w:rsidRDefault="00EE785D" w:rsidP="00EE785D">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7.2 Racketeer Influenced and Corrupt Organization Act (RICO) –</w:t>
      </w:r>
    </w:p>
    <w:p w:rsidR="00EE785D" w:rsidRDefault="00EE785D" w:rsidP="00A43CAD">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18 U.S.C. § 1962</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Acquiring or Maintaining an</w:t>
      </w:r>
      <w:r w:rsidR="003B713C">
        <w:rPr>
          <w:rFonts w:ascii="Times New Roman" w:eastAsia="Arial" w:hAnsi="Times New Roman"/>
          <w:b/>
          <w:sz w:val="28"/>
          <w:szCs w:val="28"/>
        </w:rPr>
        <w:t xml:space="preserve"> </w:t>
      </w:r>
      <w:r>
        <w:rPr>
          <w:rFonts w:ascii="Times New Roman" w:eastAsia="Arial" w:hAnsi="Times New Roman"/>
          <w:b/>
          <w:sz w:val="28"/>
          <w:szCs w:val="28"/>
        </w:rPr>
        <w:t>Interest in or Control of an Enterprise</w:t>
      </w:r>
    </w:p>
    <w:p w:rsidR="00A43CAD" w:rsidRPr="00A43CAD" w:rsidRDefault="00A43CAD" w:rsidP="00A43CAD">
      <w:pPr>
        <w:spacing w:after="0" w:line="240" w:lineRule="auto"/>
        <w:jc w:val="both"/>
        <w:rPr>
          <w:rFonts w:ascii="Times New Roman" w:eastAsia="Arial" w:hAnsi="Times New Roman"/>
          <w:sz w:val="28"/>
          <w:szCs w:val="28"/>
        </w:rPr>
      </w:pPr>
      <w:bookmarkStart w:id="0" w:name="_GoBack"/>
      <w:bookmarkEnd w:id="0"/>
    </w:p>
    <w:p w:rsidR="00EE785D" w:rsidRPr="00681690" w:rsidRDefault="00A43CA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 </w:t>
      </w:r>
      <w:r w:rsidR="00EE785D" w:rsidRPr="00681690">
        <w:rPr>
          <w:rFonts w:ascii="Times New Roman" w:eastAsia="Arial" w:hAnsi="Times New Roman" w:cs="Times New Roman"/>
          <w:sz w:val="28"/>
          <w:szCs w:val="28"/>
        </w:rPr>
        <w:t>[</w:t>
      </w:r>
      <w:r w:rsidR="00EE785D" w:rsidRPr="00681690">
        <w:rPr>
          <w:rFonts w:ascii="Times New Roman" w:eastAsia="Arial" w:hAnsi="Times New Roman" w:cs="Times New Roman"/>
          <w:sz w:val="28"/>
          <w:szCs w:val="28"/>
          <w:u w:val="single"/>
        </w:rPr>
        <w:t>Name of plaintiff</w:t>
      </w:r>
      <w:r w:rsidR="00EE785D" w:rsidRPr="00681690">
        <w:rPr>
          <w:rFonts w:ascii="Times New Roman" w:eastAsia="Arial" w:hAnsi="Times New Roman" w:cs="Times New Roman"/>
          <w:sz w:val="28"/>
          <w:szCs w:val="28"/>
        </w:rPr>
        <w:t>] asserts a claim against [</w:t>
      </w:r>
      <w:r w:rsidR="00EE785D" w:rsidRPr="00681690">
        <w:rPr>
          <w:rFonts w:ascii="Times New Roman" w:eastAsia="Arial" w:hAnsi="Times New Roman" w:cs="Times New Roman"/>
          <w:sz w:val="28"/>
          <w:szCs w:val="28"/>
          <w:u w:val="single"/>
        </w:rPr>
        <w:t>name of defendant</w:t>
      </w:r>
      <w:r w:rsidR="00EE785D" w:rsidRPr="00681690">
        <w:rPr>
          <w:rFonts w:ascii="Times New Roman" w:eastAsia="Arial" w:hAnsi="Times New Roman" w:cs="Times New Roman"/>
          <w:sz w:val="28"/>
          <w:szCs w:val="28"/>
        </w:rPr>
        <w:t>] for allegedly violating the Racketeer Influenced and Corrupt Organizations Act, commonly known as RICO. [</w:t>
      </w:r>
      <w:r w:rsidR="00EE785D" w:rsidRPr="00681690">
        <w:rPr>
          <w:rFonts w:ascii="Times New Roman" w:eastAsia="Arial" w:hAnsi="Times New Roman" w:cs="Times New Roman"/>
          <w:sz w:val="28"/>
          <w:szCs w:val="28"/>
          <w:u w:val="single"/>
        </w:rPr>
        <w:t>Name of plaintiff</w:t>
      </w:r>
      <w:r w:rsidR="00EE785D" w:rsidRPr="00681690">
        <w:rPr>
          <w:rFonts w:ascii="Times New Roman" w:eastAsia="Arial" w:hAnsi="Times New Roman" w:cs="Times New Roman"/>
          <w:sz w:val="28"/>
          <w:szCs w:val="28"/>
        </w:rPr>
        <w:t>] specifically claims that [</w:t>
      </w:r>
      <w:r w:rsidR="00EE785D" w:rsidRPr="00681690">
        <w:rPr>
          <w:rFonts w:ascii="Times New Roman" w:eastAsia="Arial" w:hAnsi="Times New Roman" w:cs="Times New Roman"/>
          <w:sz w:val="28"/>
          <w:szCs w:val="28"/>
          <w:u w:val="single"/>
        </w:rPr>
        <w:t>name of defendant</w:t>
      </w:r>
      <w:r w:rsidR="00EE785D" w:rsidRPr="00681690">
        <w:rPr>
          <w:rFonts w:ascii="Times New Roman" w:eastAsia="Arial" w:hAnsi="Times New Roman" w:cs="Times New Roman"/>
          <w:sz w:val="28"/>
          <w:szCs w:val="28"/>
        </w:rPr>
        <w:t>] violated § 1962</w:t>
      </w:r>
      <w:r w:rsidR="00EE785D">
        <w:rPr>
          <w:rFonts w:ascii="Times New Roman" w:eastAsia="Arial" w:hAnsi="Times New Roman" w:cs="Times New Roman"/>
          <w:sz w:val="28"/>
          <w:szCs w:val="28"/>
        </w:rPr>
        <w:fldChar w:fldCharType="begin"/>
      </w:r>
      <w:r w:rsidR="00EE785D">
        <w:rPr>
          <w:rFonts w:ascii="Times New Roman" w:eastAsia="Arial" w:hAnsi="Times New Roman" w:cs="Times New Roman"/>
          <w:sz w:val="28"/>
          <w:szCs w:val="28"/>
        </w:rPr>
        <w:instrText xml:space="preserve"> LISTNUM  NumberDefault \l 5 \s 2 </w:instrText>
      </w:r>
      <w:r w:rsidR="00EE785D">
        <w:rPr>
          <w:rFonts w:ascii="Times New Roman" w:eastAsia="Arial" w:hAnsi="Times New Roman" w:cs="Times New Roman"/>
          <w:sz w:val="28"/>
          <w:szCs w:val="28"/>
        </w:rPr>
        <w:fldChar w:fldCharType="end"/>
      </w:r>
      <w:r w:rsidR="00EE785D" w:rsidRPr="00681690">
        <w:rPr>
          <w:rFonts w:ascii="Times New Roman" w:eastAsia="Arial" w:hAnsi="Times New Roman" w:cs="Times New Roman"/>
          <w:sz w:val="28"/>
          <w:szCs w:val="28"/>
        </w:rPr>
        <w:t xml:space="preserve"> of RICO.</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each of the following </w:t>
      </w:r>
      <w:r w:rsidR="003B713C">
        <w:rPr>
          <w:rFonts w:ascii="Times New Roman" w:eastAsia="Arial" w:hAnsi="Times New Roman" w:cs="Times New Roman"/>
          <w:sz w:val="28"/>
          <w:szCs w:val="28"/>
        </w:rPr>
        <w:t>four</w:t>
      </w:r>
      <w:r w:rsidRPr="00681690">
        <w:rPr>
          <w:rFonts w:ascii="Times New Roman" w:eastAsia="Arial" w:hAnsi="Times New Roman" w:cs="Times New Roman"/>
          <w:sz w:val="28"/>
          <w:szCs w:val="28"/>
        </w:rPr>
        <w:t xml:space="preserve"> facts by a preponderance of the evidence: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through the pattern of racketeering activity,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acquired or maintained, directly or indirectly, an interest in or control of an enterprise.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 you must find that the enterprise engaged in, or had some effect on, interstate or foreign commerce.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apply as you consider the facts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 “Racketeering activity” is an act that violates [</w:t>
      </w:r>
      <w:r w:rsidRPr="003B713C">
        <w:rPr>
          <w:rFonts w:ascii="Times New Roman" w:eastAsia="Arial" w:hAnsi="Times New Roman" w:cs="Times New Roman"/>
          <w:sz w:val="28"/>
          <w:szCs w:val="28"/>
        </w:rPr>
        <w:t>the specific statute[s] alleged</w:t>
      </w:r>
      <w:r w:rsidRPr="00681690">
        <w:rPr>
          <w:rFonts w:ascii="Times New Roman" w:eastAsia="Arial" w:hAnsi="Times New Roman" w:cs="Times New Roman"/>
          <w:sz w:val="28"/>
          <w:szCs w:val="28"/>
        </w:rPr>
        <w:t xml:space="preserve">]. I’ll explain the law about [this statute/these statutes] to </w:t>
      </w:r>
      <w:r w:rsidRPr="00681690">
        <w:rPr>
          <w:rFonts w:ascii="Times New Roman" w:eastAsia="Arial" w:hAnsi="Times New Roman" w:cs="Times New Roman"/>
          <w:sz w:val="28"/>
          <w:szCs w:val="28"/>
        </w:rPr>
        <w:lastRenderedPageBreak/>
        <w:t>help you determine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[this statute/these statutes]. An act of “racketeering activity” is sometimes referred to as a “predicate act.”</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“pattern of racketeering activity”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at least two distinct predicate acts. Distinct does not have to mean different types. But by itself, proof of two or more predicate acts doesn’t establish a pattern under RICO.</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pattern of predicate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that the acts were related to one another. Two or more acts of racketeering activity that aren’t related don’t establish a pattern of racketeering activity under RICO. Predicate acts are “related” to one another if they have the same or similar purposes, results, participants, victims, or methods. Predicate acts are also related if they have common distinguishing characteristics and aren’t isolated events.</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related, the predicate acts don’t have to be the same kind of acts. For example, the acts may comprise one act of [</w:t>
      </w:r>
      <w:r w:rsidRPr="003B713C">
        <w:rPr>
          <w:rFonts w:ascii="Times New Roman" w:eastAsia="Arial" w:hAnsi="Times New Roman" w:cs="Times New Roman"/>
          <w:sz w:val="28"/>
          <w:szCs w:val="28"/>
        </w:rPr>
        <w:t>type of alleged predicate act (e.g., wire fraud)</w:t>
      </w:r>
      <w:r w:rsidRPr="00681690">
        <w:rPr>
          <w:rFonts w:ascii="Times New Roman" w:eastAsia="Arial" w:hAnsi="Times New Roman" w:cs="Times New Roman"/>
          <w:sz w:val="28"/>
          <w:szCs w:val="28"/>
        </w:rPr>
        <w:t>] and one act of [</w:t>
      </w:r>
      <w:r w:rsidRPr="003B713C">
        <w:rPr>
          <w:rFonts w:ascii="Times New Roman" w:eastAsia="Arial" w:hAnsi="Times New Roman" w:cs="Times New Roman"/>
          <w:sz w:val="28"/>
          <w:szCs w:val="28"/>
        </w:rPr>
        <w:t>another type of alleged predicate act (e.g., interstate transportation of stolen property)</w:t>
      </w:r>
      <w:r w:rsidRPr="00681690">
        <w:rPr>
          <w:rFonts w:ascii="Times New Roman" w:eastAsia="Arial" w:hAnsi="Times New Roman" w:cs="Times New Roman"/>
          <w:sz w:val="28"/>
          <w:szCs w:val="28"/>
        </w:rPr>
        <w:t>].</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pattern of racketeering activity requires predicate acts showing continuity. This can be demonstrated in two </w:t>
      </w:r>
      <w:r>
        <w:rPr>
          <w:rFonts w:ascii="Times New Roman" w:eastAsia="Arial" w:hAnsi="Times New Roman" w:cs="Times New Roman"/>
          <w:sz w:val="28"/>
          <w:szCs w:val="28"/>
        </w:rPr>
        <w:t xml:space="preserve">basic </w:t>
      </w:r>
      <w:r w:rsidRPr="00681690">
        <w:rPr>
          <w:rFonts w:ascii="Times New Roman" w:eastAsia="Arial" w:hAnsi="Times New Roman" w:cs="Times New Roman"/>
          <w:sz w:val="28"/>
          <w:szCs w:val="28"/>
        </w:rPr>
        <w:t xml:space="preserve">ways. The first is to demonstrate related predicate acts extending over a substantial period of time. The second is to show </w:t>
      </w:r>
      <w:r w:rsidRPr="00681690">
        <w:rPr>
          <w:rFonts w:ascii="Times New Roman" w:eastAsia="Arial" w:hAnsi="Times New Roman" w:cs="Times New Roman"/>
          <w:sz w:val="28"/>
          <w:szCs w:val="28"/>
        </w:rPr>
        <w:lastRenderedPageBreak/>
        <w:t>conduct that doesn’t occur over a substantial period of time but, by its nature, is likely to be repeated into the future.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Again, “racketeering activity” means an act that violates [</w:t>
      </w:r>
      <w:r w:rsidRPr="003B713C">
        <w:rPr>
          <w:rFonts w:ascii="Times New Roman" w:eastAsia="Arial" w:hAnsi="Times New Roman" w:cs="Times New Roman"/>
          <w:sz w:val="28"/>
          <w:szCs w:val="28"/>
        </w:rPr>
        <w:t>the statute[s] at issue</w:t>
      </w:r>
      <w:r w:rsidRPr="00681690">
        <w:rPr>
          <w:rFonts w:ascii="Times New Roman" w:eastAsia="Arial" w:hAnsi="Times New Roman" w:cs="Times New Roman"/>
          <w:sz w:val="28"/>
          <w:szCs w:val="28"/>
        </w:rPr>
        <w:t>]. But you can’t consider just any racketeering act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allegedly committed in violation of one of these statutes as bearing on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committed two or more predicate acts as a pattern of racketeering activity. [To determine if there is a pattern of racketeering activity, you must consider only those specific racketeering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alleges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r w:rsidR="003B713C">
        <w:rPr>
          <w:rFonts w:ascii="Times New Roman" w:eastAsia="Arial" w:hAnsi="Times New Roman" w:cs="Times New Roman"/>
          <w:sz w:val="28"/>
          <w:szCs w:val="28"/>
        </w:rPr>
        <w:t>]</w:t>
      </w:r>
      <w:r w:rsidRPr="00681690">
        <w:rPr>
          <w:rFonts w:ascii="Times New Roman" w:eastAsia="Arial" w:hAnsi="Times New Roman" w:cs="Times New Roman"/>
          <w:sz w:val="28"/>
          <w:szCs w:val="28"/>
        </w:rPr>
        <w:t>] And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 unless you unanimously agree on which of the alleged predicate acts, if any, make up the pattern.</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it’s insufficient if you don’t all agree to the finding of what two or more predicate acts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Some of you can’t find that the predicate acts are A, B, and C and the rest of you find that the predicate acts are X, Y, and B. Put another way,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has engaged in a pattern of racketeering activity unless you find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 “pattern” of predicate acts, and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each of the two or more predicate acts that you find make up that pattern.</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by a preponderance </w:t>
      </w:r>
      <w:r w:rsidRPr="00681690">
        <w:rPr>
          <w:rFonts w:ascii="Times New Roman" w:eastAsia="Arial" w:hAnsi="Times New Roman" w:cs="Times New Roman"/>
          <w:sz w:val="28"/>
          <w:szCs w:val="28"/>
        </w:rPr>
        <w:lastRenderedPageBreak/>
        <w:t>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through the pattern of racketeering activity, acquired or maintained an interest in, or control of, an enterprise. To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established this element, you must find by a preponderance of the evidence not only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had some interest in or control over an enterprise, but also that this interest or control was connected </w:t>
      </w:r>
      <w:r>
        <w:rPr>
          <w:rFonts w:ascii="Times New Roman" w:eastAsia="Arial" w:hAnsi="Times New Roman" w:cs="Times New Roman"/>
          <w:sz w:val="28"/>
          <w:szCs w:val="28"/>
        </w:rPr>
        <w:t>to the pattern of racketeering activity. It isn’t sufficient that [</w:t>
      </w:r>
      <w:r w:rsidRPr="003B713C">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engaged in </w:t>
      </w:r>
      <w:r w:rsidRPr="00681690">
        <w:rPr>
          <w:rFonts w:ascii="Times New Roman" w:eastAsia="Arial" w:hAnsi="Times New Roman" w:cs="Times New Roman"/>
          <w:sz w:val="28"/>
          <w:szCs w:val="28"/>
        </w:rPr>
        <w:t>racketeering activities if [he/she/it] acquired an interest in, or control of, the enterprise through legitimate activities.</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[Alternative #1: Individual or entity enterprise: An “enterprise” may consist of an individual, partnership, corporation, association, or other legal entity. In this case</w:t>
      </w:r>
      <w:r w:rsidR="003B713C">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the enterprise is alleged to be [</w:t>
      </w:r>
      <w:r w:rsidRPr="003B713C">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[Alternative #2: Association-in-fact enterprise: An “enterprise” doesn’t have to be a legal entity. It can be an association of persons or entities. In this case, the enterprise is alleged to be [</w:t>
      </w:r>
      <w:r w:rsidRPr="003B713C">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 xml:space="preserve">]. The association between the enterprise’s members might be loose or informal. But the enterprise must have at least a purpose, relationships among those associated with the enterprise, and </w:t>
      </w:r>
      <w:proofErr w:type="gramStart"/>
      <w:r w:rsidRPr="00681690">
        <w:rPr>
          <w:rFonts w:ascii="Times New Roman" w:eastAsia="Arial" w:hAnsi="Times New Roman" w:cs="Times New Roman"/>
          <w:sz w:val="28"/>
          <w:szCs w:val="28"/>
        </w:rPr>
        <w:t>a duration</w:t>
      </w:r>
      <w:proofErr w:type="gramEnd"/>
      <w:r w:rsidRPr="00681690">
        <w:rPr>
          <w:rFonts w:ascii="Times New Roman" w:eastAsia="Arial" w:hAnsi="Times New Roman" w:cs="Times New Roman"/>
          <w:sz w:val="28"/>
          <w:szCs w:val="28"/>
        </w:rPr>
        <w:t xml:space="preserve"> sufficient to permit those associates to pursue the enterprise’s purpose.]</w:t>
      </w:r>
    </w:p>
    <w:p w:rsidR="00EE785D" w:rsidRPr="00681690"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that the enterprise engaged in or had an effect on interstate or foreign commerce. “Engage in or have an effect on interstate or foreign commerce” means that the enterprise either </w:t>
      </w:r>
      <w:r w:rsidRPr="00681690">
        <w:rPr>
          <w:rFonts w:ascii="Times New Roman" w:eastAsia="Arial" w:hAnsi="Times New Roman" w:cs="Times New Roman"/>
          <w:sz w:val="28"/>
          <w:szCs w:val="28"/>
        </w:rPr>
        <w:lastRenderedPageBreak/>
        <w:t>engaged in, or had an effect on commerce between two or more states, or on commerce between a state and a foreign country.</w:t>
      </w:r>
    </w:p>
    <w:p w:rsidR="00725167" w:rsidRPr="00EE785D" w:rsidRDefault="00EE785D" w:rsidP="00A43C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you must decide whether that violation caused an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The damages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recover are those caused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acquisition or control of the alleged enterprise through a pattern of racketeering activity. It’s not enough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injuries from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commission of predicate acts. Rather,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must flow from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acquisition or control of the alleged enterprise.</w:t>
      </w:r>
    </w:p>
    <w:sectPr w:rsidR="00725167" w:rsidRPr="00EE785D" w:rsidSect="00875F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82" w:rsidRDefault="001D3A82" w:rsidP="001D3A82">
      <w:pPr>
        <w:spacing w:after="0" w:line="240" w:lineRule="auto"/>
      </w:pPr>
      <w:r>
        <w:separator/>
      </w:r>
    </w:p>
  </w:endnote>
  <w:endnote w:type="continuationSeparator" w:id="0">
    <w:p w:rsidR="001D3A82" w:rsidRDefault="001D3A82" w:rsidP="001D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82" w:rsidRDefault="001D3A82" w:rsidP="001D3A82">
      <w:pPr>
        <w:spacing w:after="0" w:line="240" w:lineRule="auto"/>
      </w:pPr>
      <w:r>
        <w:separator/>
      </w:r>
    </w:p>
  </w:footnote>
  <w:footnote w:type="continuationSeparator" w:id="0">
    <w:p w:rsidR="001D3A82" w:rsidRDefault="001D3A82" w:rsidP="001D3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D3A82"/>
    <w:rsid w:val="001F65C4"/>
    <w:rsid w:val="0024704F"/>
    <w:rsid w:val="00287B88"/>
    <w:rsid w:val="002B6398"/>
    <w:rsid w:val="0031667F"/>
    <w:rsid w:val="003A4957"/>
    <w:rsid w:val="003B713C"/>
    <w:rsid w:val="004441EE"/>
    <w:rsid w:val="004A301A"/>
    <w:rsid w:val="00620C71"/>
    <w:rsid w:val="00652BA3"/>
    <w:rsid w:val="0068701A"/>
    <w:rsid w:val="006A2BE2"/>
    <w:rsid w:val="006B2CC1"/>
    <w:rsid w:val="006F5DE4"/>
    <w:rsid w:val="00725167"/>
    <w:rsid w:val="0081575C"/>
    <w:rsid w:val="00875F44"/>
    <w:rsid w:val="008872FA"/>
    <w:rsid w:val="00A43CAD"/>
    <w:rsid w:val="00AD0927"/>
    <w:rsid w:val="00B4168B"/>
    <w:rsid w:val="00B845B3"/>
    <w:rsid w:val="00B966EE"/>
    <w:rsid w:val="00C4295E"/>
    <w:rsid w:val="00CD564C"/>
    <w:rsid w:val="00D0772E"/>
    <w:rsid w:val="00DC18AE"/>
    <w:rsid w:val="00E70797"/>
    <w:rsid w:val="00EC4621"/>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1D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82"/>
  </w:style>
  <w:style w:type="paragraph" w:styleId="Footer">
    <w:name w:val="footer"/>
    <w:basedOn w:val="Normal"/>
    <w:link w:val="FooterChar"/>
    <w:uiPriority w:val="99"/>
    <w:unhideWhenUsed/>
    <w:rsid w:val="001D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1D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82"/>
  </w:style>
  <w:style w:type="paragraph" w:styleId="Footer">
    <w:name w:val="footer"/>
    <w:basedOn w:val="Normal"/>
    <w:link w:val="FooterChar"/>
    <w:uiPriority w:val="99"/>
    <w:unhideWhenUsed/>
    <w:rsid w:val="001D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5727</Characters>
  <Application>Microsoft Office Word</Application>
  <DocSecurity>0</DocSecurity>
  <Lines>47</Lines>
  <Paragraphs>13</Paragraphs>
  <ScaleCrop>false</ScaleCrop>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2014-04-30T01:01:00Z</dcterms:created>
  <dcterms:modified xsi:type="dcterms:W3CDTF">2014-06-20T23:12:00Z</dcterms:modified>
</cp:coreProperties>
</file>