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EE" w:rsidRDefault="00B966EE" w:rsidP="00B966EE">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5.4 Civil Rights</w:t>
      </w:r>
      <w:r w:rsidR="00CD6FED">
        <w:rPr>
          <w:rFonts w:ascii="Times New Roman" w:eastAsia="Arial" w:hAnsi="Times New Roman"/>
          <w:b/>
          <w:sz w:val="28"/>
          <w:szCs w:val="28"/>
        </w:rPr>
        <w:t xml:space="preserve"> </w:t>
      </w:r>
      <w:r>
        <w:rPr>
          <w:rFonts w:ascii="Times New Roman" w:eastAsia="Arial" w:hAnsi="Times New Roman"/>
          <w:b/>
          <w:sz w:val="28"/>
          <w:szCs w:val="28"/>
        </w:rPr>
        <w:t>– 42 U.S.C. § 1983 Claims – Eighth or</w:t>
      </w:r>
    </w:p>
    <w:p w:rsidR="00B966EE" w:rsidRDefault="00B966EE" w:rsidP="00B966EE">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Fourteenth Amendment Claim – Convicted Prisoner or Pretrial</w:t>
      </w:r>
    </w:p>
    <w:p w:rsidR="00B966EE" w:rsidRDefault="00B966EE" w:rsidP="00F62D76">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Detainee Alleging Indifference to Serious Medical Need</w:t>
      </w:r>
    </w:p>
    <w:p w:rsidR="00B966EE" w:rsidRPr="00681690" w:rsidRDefault="00B966EE" w:rsidP="00F62D7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acting under color of law, intentionally violated [his/her] rights under the United States Constitution.</w:t>
      </w:r>
    </w:p>
    <w:p w:rsidR="00B966EE" w:rsidRPr="00681690" w:rsidRDefault="00B966EE" w:rsidP="00F62D7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Specifically,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working as an employee of [</w:t>
      </w:r>
      <w:r w:rsidRPr="00681690">
        <w:rPr>
          <w:rFonts w:ascii="Times New Roman" w:eastAsia="Arial" w:hAnsi="Times New Roman" w:cs="Times New Roman"/>
          <w:sz w:val="28"/>
          <w:szCs w:val="28"/>
          <w:u w:val="single"/>
        </w:rPr>
        <w:t>name of corrections facility</w:t>
      </w:r>
      <w:r w:rsidRPr="00681690">
        <w:rPr>
          <w:rFonts w:ascii="Times New Roman" w:eastAsia="Arial" w:hAnsi="Times New Roman" w:cs="Times New Roman"/>
          <w:sz w:val="28"/>
          <w:szCs w:val="28"/>
        </w:rPr>
        <w:t>], deliberately ignored [his/her] serious medical need and caused injury to [him/her].</w:t>
      </w:r>
    </w:p>
    <w:p w:rsidR="00B966EE" w:rsidRPr="00681690" w:rsidRDefault="00B966EE" w:rsidP="00F62D7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United States Constitution provides that anyone who is imprisoned is entitled to necessary medical care, and a corrections officer violates that right by being deliberately indifferent to a prisoner’s serious medical need known to the officer.</w:t>
      </w:r>
    </w:p>
    <w:p w:rsidR="00B966EE" w:rsidRPr="00681690" w:rsidRDefault="00B966EE" w:rsidP="00F62D7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may sue in this court for an award of money damages against anyone who, under color of law, intentionally violates that person’s rights under the United States Constitution.</w:t>
      </w:r>
    </w:p>
    <w:p w:rsidR="00B966EE" w:rsidRPr="00681690" w:rsidRDefault="00B966EE" w:rsidP="00F62D7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B966EE" w:rsidRPr="00681690" w:rsidRDefault="00B966EE" w:rsidP="00F62D76">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had a serious medical need;</w:t>
      </w:r>
    </w:p>
    <w:p w:rsidR="00B966EE" w:rsidRPr="00681690" w:rsidRDefault="00B966EE" w:rsidP="00F62D76">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knew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had a serious medical need that posed a risk of serious harm;</w:t>
      </w:r>
    </w:p>
    <w:p w:rsidR="00B966EE" w:rsidRPr="00681690" w:rsidRDefault="00B966EE" w:rsidP="00F62D76">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failed to [provide/get] necessary medical care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serious medical need in </w:t>
      </w:r>
      <w:r w:rsidRPr="00681690">
        <w:rPr>
          <w:rFonts w:ascii="Times New Roman" w:eastAsia="Arial" w:hAnsi="Times New Roman" w:cs="Times New Roman"/>
          <w:sz w:val="28"/>
          <w:szCs w:val="28"/>
        </w:rPr>
        <w:lastRenderedPageBreak/>
        <w:t>disregard or indifference to the risk of serious harm;</w:t>
      </w:r>
    </w:p>
    <w:p w:rsidR="00B966EE" w:rsidRPr="00681690" w:rsidRDefault="00B966EE" w:rsidP="00F62D76">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acting under color of law when [he/she] failed to [provide/get] necessary medical care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serious medical need; and</w:t>
      </w:r>
    </w:p>
    <w:p w:rsidR="00B966EE" w:rsidRPr="00681690" w:rsidRDefault="00B966EE" w:rsidP="00F62D76">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Fifth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a serious medical need. A “serious medical need” is a medical condition that a physician has diagnosed as requiring treatment or a medical condition that is so obvious that even a lay person would easily recognize the need for medical care. In either case, the medical condition must have posed a substantial risk of serious harm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if left unattended.</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you must determine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actually knew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had a serious medical need and required immediate attention. Put another way, it is not enough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careless or neglected [his/her] job duties and should have known about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need. And it is not enough to show that a reasonable person would have known of the serious medical need.</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to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deliberately indifferent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serious medical need, you may consider all the relevant circumstances including the seriousness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injury, the length of any delay in providing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medical </w:t>
      </w:r>
      <w:r w:rsidRPr="00681690">
        <w:rPr>
          <w:rFonts w:ascii="Times New Roman" w:eastAsia="Arial" w:hAnsi="Times New Roman" w:cs="Times New Roman"/>
          <w:sz w:val="28"/>
          <w:szCs w:val="28"/>
        </w:rPr>
        <w:lastRenderedPageBreak/>
        <w:t>care, and the reasons for any delay. But the law does not require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receive the most advanced medical response to [his/her] serious medical need.</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the parties have agreed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So you should accept that as a proven fact.]</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A government official acts “under color” of law when acting within the limits of lawful authority. [He/She]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fifth element, you must determine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not have been injured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injuries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favor with respect to each of the facts that [he/she] must prove, you must then decide the issue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compensatory damages. To recover compensatory damages</w:t>
      </w:r>
      <w:r w:rsidR="00CD6FED">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by a preponderance of the evidence that [he/she] wouldn’t have been </w:t>
      </w:r>
      <w:r w:rsidRPr="00681690">
        <w:rPr>
          <w:rFonts w:ascii="Times New Roman" w:eastAsia="Arial" w:hAnsi="Times New Roman" w:cs="Times New Roman"/>
          <w:sz w:val="28"/>
          <w:szCs w:val="28"/>
        </w:rPr>
        <w:lastRenderedPageBreak/>
        <w:t>damaged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damages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compensatory damages are not restricted to actual loss of money – they also cover the physical aspects of the injury.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 not have to introduce evidence of a monetary value for intangible things like physical pain. You must determine what amount will fairly compensate [him/her] for those claims. There is no exact standard to apply, but the award should be fair in light of the evidence.</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consider the following elements of damage, to the extent you find that [</w:t>
      </w:r>
      <w:r w:rsidRPr="00CD6FED">
        <w:rPr>
          <w:rFonts w:ascii="Times New Roman" w:eastAsia="Arial" w:hAnsi="Times New Roman" w:cs="Times New Roman"/>
          <w:sz w:val="28"/>
          <w:szCs w:val="28"/>
          <w:u w:val="single"/>
        </w:rPr>
        <w:t xml:space="preserve">name of </w:t>
      </w:r>
      <w:r w:rsidR="00CD6FED" w:rsidRPr="00CD6FED">
        <w:rPr>
          <w:rFonts w:ascii="Times New Roman" w:eastAsia="Arial" w:hAnsi="Times New Roman" w:cs="Times New Roman"/>
          <w:sz w:val="28"/>
          <w:szCs w:val="28"/>
          <w:u w:val="single"/>
        </w:rPr>
        <w:t>P</w:t>
      </w:r>
      <w:r w:rsidRPr="00CD6FED">
        <w:rPr>
          <w:rFonts w:ascii="Times New Roman" w:eastAsia="Arial" w:hAnsi="Times New Roman" w:cs="Times New Roman"/>
          <w:sz w:val="28"/>
          <w:szCs w:val="28"/>
          <w:u w:val="single"/>
        </w:rPr>
        <w:t>laintiff</w:t>
      </w:r>
      <w:r w:rsidRPr="00681690">
        <w:rPr>
          <w:rFonts w:ascii="Times New Roman" w:eastAsia="Arial" w:hAnsi="Times New Roman" w:cs="Times New Roman"/>
          <w:sz w:val="28"/>
          <w:szCs w:val="28"/>
        </w:rPr>
        <w:t>] has proved them by a preponderance of the evidence, and no others: [</w:t>
      </w:r>
      <w:r w:rsidRPr="00681690">
        <w:rPr>
          <w:rFonts w:ascii="Times New Roman" w:eastAsia="Arial" w:hAnsi="Times New Roman" w:cs="Times New Roman"/>
          <w:sz w:val="28"/>
          <w:szCs w:val="28"/>
          <w:u w:val="single"/>
        </w:rPr>
        <w:t xml:space="preserve">List recoverable damages,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rPr>
        <w:t>:</w:t>
      </w:r>
    </w:p>
    <w:p w:rsidR="00B966EE" w:rsidRPr="00681690" w:rsidRDefault="00B966EE" w:rsidP="00F62D76">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medical care and supplies incurred by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which were reasonably needed and actually obtained, and the present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w:t>
      </w:r>
      <w:r w:rsidR="00CD6FED">
        <w:rPr>
          <w:rFonts w:ascii="Times New Roman" w:eastAsia="Arial" w:hAnsi="Times New Roman" w:cs="Times New Roman"/>
          <w:sz w:val="28"/>
          <w:szCs w:val="28"/>
        </w:rPr>
        <w:t>y certain to need in the future</w:t>
      </w:r>
    </w:p>
    <w:p w:rsidR="00B966EE" w:rsidRPr="00681690" w:rsidRDefault="00B966EE" w:rsidP="00F62D76">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physical injuries that are more than minimal, including ill health, physical pain and suffering, disability, disfigurement, discomfort, and any such physical harm that [</w:t>
      </w:r>
      <w:r w:rsidRPr="00681690">
        <w:rPr>
          <w:rFonts w:ascii="Times New Roman" w:eastAsia="Arial" w:hAnsi="Times New Roman" w:cs="Times New Roman"/>
          <w:sz w:val="28"/>
          <w:szCs w:val="28"/>
          <w:u w:val="single"/>
        </w:rPr>
        <w:t xml:space="preserve">name </w:t>
      </w:r>
      <w:r w:rsidRPr="00681690">
        <w:rPr>
          <w:rFonts w:ascii="Times New Roman" w:eastAsia="Arial" w:hAnsi="Times New Roman" w:cs="Times New Roman"/>
          <w:sz w:val="28"/>
          <w:szCs w:val="28"/>
          <w:u w:val="single"/>
        </w:rPr>
        <w:lastRenderedPageBreak/>
        <w:t>of plaintiff</w:t>
      </w:r>
      <w:r w:rsidRPr="00681690">
        <w:rPr>
          <w:rFonts w:ascii="Times New Roman" w:eastAsia="Arial" w:hAnsi="Times New Roman" w:cs="Times New Roman"/>
          <w:sz w:val="28"/>
          <w:szCs w:val="28"/>
        </w:rPr>
        <w:t>] is reasonably certain to experience in the future. You may not award compensatory damages for minor physical injuries such as cuts, scrapes, and bruises;</w:t>
      </w:r>
    </w:p>
    <w:p w:rsidR="00B966EE" w:rsidRPr="00681690" w:rsidRDefault="00B966EE" w:rsidP="00F62D76">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Emotional injury if accompanied by more than minimal physical injury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B966EE" w:rsidRPr="00681690" w:rsidRDefault="00B966EE" w:rsidP="00F62D76">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Wages, salary, profits, and the reasonable value of working time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lost because of [his/her] inability or diminished ability to work, and the present value of such compensation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lose in the future because of [his/her] inability or diminished ability to work; and</w:t>
      </w:r>
    </w:p>
    <w:p w:rsidR="00B966EE" w:rsidRPr="00681690" w:rsidRDefault="00B966EE" w:rsidP="00F62D76">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00CD6FED">
        <w:rPr>
          <w:rFonts w:ascii="Times New Roman" w:eastAsia="Arial" w:hAnsi="Times New Roman" w:cs="Times New Roman"/>
          <w:sz w:val="28"/>
          <w:szCs w:val="28"/>
        </w:rPr>
        <w:t>T</w:t>
      </w:r>
      <w:r w:rsidRPr="00681690">
        <w:rPr>
          <w:rFonts w:ascii="Times New Roman" w:eastAsia="Arial" w:hAnsi="Times New Roman" w:cs="Times New Roman"/>
          <w:sz w:val="28"/>
          <w:szCs w:val="28"/>
        </w:rPr>
        <w:t>he reasonable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property lost or destroyed as a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compensatory damages for physical injuries, you may also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damages for mental and emotional distress, impairment of reputation, and personal humiliation to the extent that [he/she] proves these damages by a preponderance of the evidence.</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Nominal Damages</w:t>
      </w:r>
      <w:r w:rsidR="00CD6FED">
        <w:rPr>
          <w:rFonts w:ascii="Times New Roman" w:eastAsia="Arial" w:hAnsi="Times New Roman" w:cs="Times New Roman"/>
          <w:b/>
          <w:sz w:val="28"/>
          <w:szCs w:val="28"/>
        </w:rPr>
        <w:t>:</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 xml:space="preserve">You may award $1.00 in nominal damages and no compensatory damages if you find that: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has submitted no credible evidence of injury;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have no monetary value or are not quantifiable with any reasonable certainty.]</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Mitigation of Damages:</w:t>
      </w:r>
      <w:r w:rsidRPr="00681690">
        <w:rPr>
          <w:rFonts w:ascii="Times New Roman" w:eastAsia="Arial" w:hAnsi="Times New Roman" w:cs="Times New Roman"/>
          <w:sz w:val="28"/>
          <w:szCs w:val="28"/>
        </w:rPr>
        <w:t xml:space="preserve"> Anyone who claims loss or damages as a result of an alleged wrongful act by another has a duty under the law to “mitigate” those damages – to take advantage of any reasonable opportunity that may have existed under the circumstances to reduce or minimize the loss or damage.</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So,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 not seek out or take advantage of a reasonable opportunity to reduce or minimize the loss or damage under all the circumstances, you should reduce the amount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by the amount that [he/she] could have reasonably received if [he/she] had taken advantage of such an opportunity.]</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Punitive Damages</w:t>
      </w:r>
      <w:r w:rsidR="00CD6FED">
        <w:rPr>
          <w:rFonts w:ascii="Times New Roman" w:eastAsia="Arial" w:hAnsi="Times New Roman" w:cs="Times New Roman"/>
          <w:b/>
          <w:sz w:val="28"/>
          <w:szCs w:val="28"/>
        </w:rPr>
        <w:t>:</w:t>
      </w:r>
      <w:r w:rsidRPr="00CD6FED">
        <w:rPr>
          <w:rFonts w:ascii="Times New Roman" w:eastAsia="Arial" w:hAnsi="Times New Roman" w:cs="Times New Roman"/>
          <w:sz w:val="28"/>
          <w:szCs w:val="28"/>
        </w:rPr>
        <w:t xml:space="preserve"> To be used only for claims against individual defendants if plaintiff offers evidence of physical injury: </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claims that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]’s acts were done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which would entitle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an award of punitive damages in addition to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is entitled to punitive damages.</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the law allows you, in your discretion, to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punitive damages as a punishment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as a deterrent to others.</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malice if [his/her] conduct is motivated by evil intent or motive.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reckless indifference to the protected federal rights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when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engages in conduct with a callous disregard for whether the conduct violates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federal rights.</w:t>
      </w:r>
    </w:p>
    <w:p w:rsidR="00B966EE" w:rsidRPr="00681690"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punitive damages should be assessed, you may consider the evidence regarding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financial resources in</w:t>
      </w:r>
      <w:bookmarkStart w:id="0" w:name="_GoBack"/>
      <w:bookmarkEnd w:id="0"/>
      <w:r w:rsidRPr="00681690">
        <w:rPr>
          <w:rFonts w:ascii="Times New Roman" w:eastAsia="Arial" w:hAnsi="Times New Roman" w:cs="Times New Roman"/>
          <w:sz w:val="28"/>
          <w:szCs w:val="28"/>
        </w:rPr>
        <w:t xml:space="preserve"> fixing the amount of punitive damages to be awarded. [You may also assess punitive damages against one or more of the individual Defendants, and not others, or against one or more of the individual Defendants in different amounts.]]</w:t>
      </w:r>
    </w:p>
    <w:p w:rsidR="00725167" w:rsidRPr="00B966EE" w:rsidRDefault="00B966EE" w:rsidP="00B966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p>
    <w:sectPr w:rsidR="00725167" w:rsidRPr="00B966EE" w:rsidSect="001935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FC" w:rsidRDefault="00BC5FFC" w:rsidP="00BC5FFC">
      <w:pPr>
        <w:spacing w:after="0" w:line="240" w:lineRule="auto"/>
      </w:pPr>
      <w:r>
        <w:separator/>
      </w:r>
    </w:p>
  </w:endnote>
  <w:endnote w:type="continuationSeparator" w:id="0">
    <w:p w:rsidR="00BC5FFC" w:rsidRDefault="00BC5FFC" w:rsidP="00BC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FC" w:rsidRDefault="00BC5FFC" w:rsidP="00BC5FFC">
      <w:pPr>
        <w:spacing w:after="0" w:line="240" w:lineRule="auto"/>
      </w:pPr>
      <w:r>
        <w:separator/>
      </w:r>
    </w:p>
  </w:footnote>
  <w:footnote w:type="continuationSeparator" w:id="0">
    <w:p w:rsidR="00BC5FFC" w:rsidRDefault="00BC5FFC" w:rsidP="00BC5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1935DD"/>
    <w:rsid w:val="0024704F"/>
    <w:rsid w:val="004441EE"/>
    <w:rsid w:val="004A301A"/>
    <w:rsid w:val="00620C71"/>
    <w:rsid w:val="006A2BE2"/>
    <w:rsid w:val="006B2CC1"/>
    <w:rsid w:val="00725167"/>
    <w:rsid w:val="0081575C"/>
    <w:rsid w:val="00B966EE"/>
    <w:rsid w:val="00BC5FFC"/>
    <w:rsid w:val="00CD564C"/>
    <w:rsid w:val="00CD6FED"/>
    <w:rsid w:val="00DC18AE"/>
    <w:rsid w:val="00E70797"/>
    <w:rsid w:val="00EC4621"/>
    <w:rsid w:val="00F62D76"/>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BC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FC"/>
  </w:style>
  <w:style w:type="paragraph" w:styleId="Footer">
    <w:name w:val="footer"/>
    <w:basedOn w:val="Normal"/>
    <w:link w:val="FooterChar"/>
    <w:uiPriority w:val="99"/>
    <w:unhideWhenUsed/>
    <w:rsid w:val="00BC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BC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FC"/>
  </w:style>
  <w:style w:type="paragraph" w:styleId="Footer">
    <w:name w:val="footer"/>
    <w:basedOn w:val="Normal"/>
    <w:link w:val="FooterChar"/>
    <w:uiPriority w:val="99"/>
    <w:unhideWhenUsed/>
    <w:rsid w:val="00BC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8810</Characters>
  <Application>Microsoft Office Word</Application>
  <DocSecurity>0</DocSecurity>
  <Lines>73</Lines>
  <Paragraphs>20</Paragraphs>
  <ScaleCrop>false</ScaleCrop>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2014-06-09T17:01:00Z</dcterms:created>
  <dcterms:modified xsi:type="dcterms:W3CDTF">2014-06-21T00:33:00Z</dcterms:modified>
</cp:coreProperties>
</file>