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A1" w:rsidRDefault="00075AA1" w:rsidP="009061F4">
      <w:pPr>
        <w:spacing w:after="240" w:line="240" w:lineRule="auto"/>
        <w:jc w:val="both"/>
        <w:rPr>
          <w:rFonts w:ascii="Times New Roman" w:eastAsia="Arial" w:hAnsi="Times New Roman" w:cs="Times New Roman"/>
          <w:sz w:val="26"/>
          <w:szCs w:val="26"/>
        </w:rPr>
      </w:pPr>
      <w:bookmarkStart w:id="0" w:name="_GoBack"/>
      <w:bookmarkEnd w:id="0"/>
      <w:r>
        <w:rPr>
          <w:rFonts w:ascii="Times New Roman" w:eastAsia="Arial" w:hAnsi="Times New Roman" w:cs="Times New Roman"/>
          <w:b/>
          <w:sz w:val="26"/>
          <w:szCs w:val="26"/>
          <w:u w:val="single"/>
        </w:rPr>
        <w:t>ANNOTATIONS AND COMMENTS</w:t>
      </w:r>
    </w:p>
    <w:p w:rsidR="00075AA1" w:rsidRDefault="00075AA1" w:rsidP="009061F4">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merger doctrine provides that ‘expression is not protected in those instances where there is only one or so few ways of expressing an idea that protection of the expression would effectively accord protection to the idea itself.’” </w:t>
      </w:r>
      <w:r>
        <w:rPr>
          <w:rFonts w:ascii="Times New Roman" w:eastAsia="Arial" w:hAnsi="Times New Roman" w:cs="Times New Roman"/>
          <w:i/>
          <w:sz w:val="26"/>
          <w:szCs w:val="26"/>
        </w:rPr>
        <w:t>BUC Int’l Corp. v. Int’l Yacht Council Ltd.</w:t>
      </w:r>
      <w:r>
        <w:rPr>
          <w:rFonts w:ascii="Times New Roman" w:eastAsia="Arial" w:hAnsi="Times New Roman" w:cs="Times New Roman"/>
          <w:sz w:val="26"/>
          <w:szCs w:val="26"/>
        </w:rPr>
        <w:t>, 489 F.3d 1129, 1142 (11</w:t>
      </w:r>
      <w:r w:rsidR="002B102E">
        <w:rPr>
          <w:rFonts w:ascii="Times New Roman" w:eastAsia="Arial" w:hAnsi="Times New Roman" w:cs="Times New Roman"/>
          <w:sz w:val="26"/>
          <w:szCs w:val="26"/>
        </w:rPr>
        <w:t>th</w:t>
      </w:r>
      <w:r>
        <w:rPr>
          <w:rFonts w:ascii="Times New Roman" w:eastAsia="Arial" w:hAnsi="Times New Roman" w:cs="Times New Roman"/>
          <w:sz w:val="26"/>
          <w:szCs w:val="26"/>
        </w:rPr>
        <w:t xml:space="preserve"> Cir. 2007). The merger doctrine operates as an exception to the idea-expression dichotomy. </w:t>
      </w:r>
      <w:r>
        <w:rPr>
          <w:rFonts w:ascii="Times New Roman" w:eastAsia="Arial" w:hAnsi="Times New Roman" w:cs="Times New Roman"/>
          <w:i/>
          <w:sz w:val="26"/>
          <w:szCs w:val="26"/>
        </w:rPr>
        <w:t>See id</w:t>
      </w:r>
      <w:r>
        <w:rPr>
          <w:rFonts w:ascii="Times New Roman" w:eastAsia="Arial" w:hAnsi="Times New Roman" w:cs="Times New Roman"/>
          <w:sz w:val="26"/>
          <w:szCs w:val="26"/>
        </w:rPr>
        <w:t>. at 1143.</w:t>
      </w:r>
    </w:p>
    <w:p w:rsidR="00725167" w:rsidRPr="006E19CC" w:rsidRDefault="00075AA1" w:rsidP="009061F4">
      <w:pPr>
        <w:spacing w:after="240" w:line="240" w:lineRule="auto"/>
        <w:ind w:firstLine="720"/>
        <w:jc w:val="both"/>
        <w:rPr>
          <w:rFonts w:ascii="Times New Roman" w:eastAsia="Arial" w:hAnsi="Times New Roman" w:cs="Times New Roman"/>
          <w:sz w:val="26"/>
          <w:szCs w:val="26"/>
        </w:rPr>
      </w:pPr>
      <w:r w:rsidRPr="00352AA2">
        <w:rPr>
          <w:rFonts w:ascii="Times New Roman" w:eastAsia="Arial" w:hAnsi="Times New Roman" w:cs="Times New Roman"/>
          <w:sz w:val="26"/>
          <w:szCs w:val="26"/>
        </w:rPr>
        <w:t xml:space="preserve">This charge is based upon that provided by the American Bar Association, Section of Litigation’s </w:t>
      </w:r>
      <w:r w:rsidRPr="00352AA2">
        <w:rPr>
          <w:rFonts w:ascii="Times New Roman" w:eastAsia="Arial" w:hAnsi="Times New Roman" w:cs="Times New Roman"/>
          <w:smallCaps/>
          <w:sz w:val="26"/>
          <w:szCs w:val="26"/>
        </w:rPr>
        <w:t>Model Jury Instructions, Copyright, Trademark, and Trade Dress Litigation</w:t>
      </w:r>
      <w:r w:rsidRPr="00352AA2">
        <w:rPr>
          <w:rFonts w:ascii="Times New Roman" w:eastAsia="Arial" w:hAnsi="Times New Roman" w:cs="Times New Roman"/>
          <w:sz w:val="26"/>
          <w:szCs w:val="26"/>
        </w:rPr>
        <w:t xml:space="preserve">. </w:t>
      </w:r>
      <w:r w:rsidRPr="00352AA2">
        <w:rPr>
          <w:rFonts w:ascii="Times New Roman" w:eastAsia="Arial" w:hAnsi="Times New Roman" w:cs="Times New Roman"/>
          <w:i/>
          <w:sz w:val="26"/>
          <w:szCs w:val="26"/>
        </w:rPr>
        <w:t>See</w:t>
      </w:r>
      <w:r w:rsidRPr="00352AA2">
        <w:rPr>
          <w:rFonts w:ascii="Times New Roman" w:eastAsia="Arial" w:hAnsi="Times New Roman" w:cs="Times New Roman"/>
          <w:sz w:val="26"/>
          <w:szCs w:val="26"/>
        </w:rPr>
        <w:t xml:space="preserve"> </w:t>
      </w:r>
      <w:r w:rsidRPr="00352AA2">
        <w:rPr>
          <w:rFonts w:ascii="Times New Roman" w:eastAsia="Arial" w:hAnsi="Times New Roman" w:cs="Times New Roman"/>
          <w:smallCaps/>
          <w:sz w:val="26"/>
          <w:szCs w:val="26"/>
        </w:rPr>
        <w:t>Model Jury Instructions, Copyright, Trademark and Trade Dress Litigation</w:t>
      </w:r>
      <w:r w:rsidRPr="00352AA2">
        <w:rPr>
          <w:rFonts w:ascii="Times New Roman" w:eastAsia="Arial" w:hAnsi="Times New Roman" w:cs="Times New Roman"/>
          <w:sz w:val="26"/>
          <w:szCs w:val="26"/>
        </w:rPr>
        <w:t xml:space="preserve"> §§ 1.4.7 (Todd S. Holbrook and Alan Nathan Harris eds., American Bar Association Section of Litigation, 2008).</w:t>
      </w:r>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7D" w:rsidRDefault="00705B7D" w:rsidP="00705B7D">
      <w:pPr>
        <w:spacing w:after="0" w:line="240" w:lineRule="auto"/>
      </w:pPr>
      <w:r>
        <w:separator/>
      </w:r>
    </w:p>
  </w:endnote>
  <w:endnote w:type="continuationSeparator" w:id="0">
    <w:p w:rsidR="00705B7D" w:rsidRDefault="00705B7D" w:rsidP="0070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7D" w:rsidRDefault="00705B7D" w:rsidP="00705B7D">
      <w:pPr>
        <w:spacing w:after="0" w:line="240" w:lineRule="auto"/>
      </w:pPr>
      <w:r>
        <w:separator/>
      </w:r>
    </w:p>
  </w:footnote>
  <w:footnote w:type="continuationSeparator" w:id="0">
    <w:p w:rsidR="00705B7D" w:rsidRDefault="00705B7D" w:rsidP="00705B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33E23"/>
    <w:rsid w:val="00075AA1"/>
    <w:rsid w:val="000A1C0D"/>
    <w:rsid w:val="0012451E"/>
    <w:rsid w:val="001672EC"/>
    <w:rsid w:val="001E02CA"/>
    <w:rsid w:val="001E17DC"/>
    <w:rsid w:val="001E531F"/>
    <w:rsid w:val="00240B28"/>
    <w:rsid w:val="00256E02"/>
    <w:rsid w:val="002840A9"/>
    <w:rsid w:val="002B102E"/>
    <w:rsid w:val="002B5D87"/>
    <w:rsid w:val="002B67EE"/>
    <w:rsid w:val="003A2013"/>
    <w:rsid w:val="003C6FF2"/>
    <w:rsid w:val="00427B27"/>
    <w:rsid w:val="004651BD"/>
    <w:rsid w:val="00503F77"/>
    <w:rsid w:val="005819CC"/>
    <w:rsid w:val="00695E01"/>
    <w:rsid w:val="006E19CC"/>
    <w:rsid w:val="00703AA4"/>
    <w:rsid w:val="00705B7D"/>
    <w:rsid w:val="00725167"/>
    <w:rsid w:val="00737C69"/>
    <w:rsid w:val="0076151A"/>
    <w:rsid w:val="00782A84"/>
    <w:rsid w:val="007B150F"/>
    <w:rsid w:val="007B74C2"/>
    <w:rsid w:val="007D42A6"/>
    <w:rsid w:val="0081575C"/>
    <w:rsid w:val="00853841"/>
    <w:rsid w:val="00854FFE"/>
    <w:rsid w:val="0089546D"/>
    <w:rsid w:val="008A602D"/>
    <w:rsid w:val="008B5673"/>
    <w:rsid w:val="009061F4"/>
    <w:rsid w:val="00927349"/>
    <w:rsid w:val="009454D2"/>
    <w:rsid w:val="009A03FE"/>
    <w:rsid w:val="009B08F4"/>
    <w:rsid w:val="00A17554"/>
    <w:rsid w:val="00A32720"/>
    <w:rsid w:val="00A45395"/>
    <w:rsid w:val="00AD447F"/>
    <w:rsid w:val="00AF2F33"/>
    <w:rsid w:val="00B605E7"/>
    <w:rsid w:val="00BA403B"/>
    <w:rsid w:val="00BA604B"/>
    <w:rsid w:val="00BD7417"/>
    <w:rsid w:val="00BF350F"/>
    <w:rsid w:val="00C014DB"/>
    <w:rsid w:val="00C018C1"/>
    <w:rsid w:val="00C342AC"/>
    <w:rsid w:val="00C440AF"/>
    <w:rsid w:val="00C473BC"/>
    <w:rsid w:val="00DC18AE"/>
    <w:rsid w:val="00DD3EED"/>
    <w:rsid w:val="00E14061"/>
    <w:rsid w:val="00E33549"/>
    <w:rsid w:val="00E60CBF"/>
    <w:rsid w:val="00E7659F"/>
    <w:rsid w:val="00E83270"/>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paragraph" w:styleId="Heading1">
    <w:name w:val="heading 1"/>
    <w:basedOn w:val="Normal"/>
    <w:next w:val="Normal"/>
    <w:link w:val="Heading1Char"/>
    <w:uiPriority w:val="9"/>
    <w:qFormat/>
    <w:rsid w:val="00167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7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7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character" w:customStyle="1" w:styleId="Heading1Char">
    <w:name w:val="Heading 1 Char"/>
    <w:basedOn w:val="DefaultParagraphFont"/>
    <w:link w:val="Heading1"/>
    <w:uiPriority w:val="9"/>
    <w:rsid w:val="001672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72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72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EC"/>
  </w:style>
  <w:style w:type="paragraph" w:styleId="Footer">
    <w:name w:val="footer"/>
    <w:basedOn w:val="Normal"/>
    <w:link w:val="FooterChar"/>
    <w:uiPriority w:val="99"/>
    <w:unhideWhenUsed/>
    <w:rsid w:val="0016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EC"/>
  </w:style>
  <w:style w:type="character" w:styleId="PlaceholderText">
    <w:name w:val="Placeholder Text"/>
    <w:basedOn w:val="DefaultParagraphFont"/>
    <w:uiPriority w:val="99"/>
    <w:semiHidden/>
    <w:rsid w:val="001672EC"/>
    <w:rPr>
      <w:color w:val="808080"/>
    </w:rPr>
  </w:style>
  <w:style w:type="paragraph" w:styleId="BalloonText">
    <w:name w:val="Balloon Text"/>
    <w:basedOn w:val="Normal"/>
    <w:link w:val="BalloonTextChar"/>
    <w:uiPriority w:val="99"/>
    <w:semiHidden/>
    <w:unhideWhenUsed/>
    <w:rsid w:val="001672EC"/>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1672EC"/>
    <w:rPr>
      <w:rFonts w:ascii="Tahoma" w:hAnsi="Tahoma" w:cs="Tahoma"/>
      <w:sz w:val="20"/>
      <w:szCs w:val="16"/>
    </w:rPr>
  </w:style>
  <w:style w:type="table" w:styleId="TableGrid">
    <w:name w:val="Table Grid"/>
    <w:basedOn w:val="TableNormal"/>
    <w:uiPriority w:val="59"/>
    <w:rsid w:val="001672E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2EC"/>
    <w:rPr>
      <w:color w:val="0000FF" w:themeColor="hyperlink"/>
      <w:u w:val="single"/>
    </w:rPr>
  </w:style>
  <w:style w:type="character" w:styleId="CommentReference">
    <w:name w:val="annotation reference"/>
    <w:basedOn w:val="DefaultParagraphFont"/>
    <w:uiPriority w:val="99"/>
    <w:semiHidden/>
    <w:unhideWhenUsed/>
    <w:rsid w:val="001672EC"/>
    <w:rPr>
      <w:sz w:val="16"/>
      <w:szCs w:val="16"/>
    </w:rPr>
  </w:style>
  <w:style w:type="paragraph" w:styleId="CommentText">
    <w:name w:val="annotation text"/>
    <w:basedOn w:val="Normal"/>
    <w:link w:val="CommentTextChar"/>
    <w:uiPriority w:val="99"/>
    <w:unhideWhenUsed/>
    <w:rsid w:val="001672EC"/>
    <w:pPr>
      <w:spacing w:line="240" w:lineRule="auto"/>
    </w:pPr>
    <w:rPr>
      <w:sz w:val="24"/>
      <w:szCs w:val="20"/>
    </w:rPr>
  </w:style>
  <w:style w:type="character" w:customStyle="1" w:styleId="CommentTextChar">
    <w:name w:val="Comment Text Char"/>
    <w:basedOn w:val="DefaultParagraphFont"/>
    <w:link w:val="CommentText"/>
    <w:uiPriority w:val="99"/>
    <w:rsid w:val="001672EC"/>
    <w:rPr>
      <w:sz w:val="24"/>
      <w:szCs w:val="20"/>
    </w:rPr>
  </w:style>
  <w:style w:type="paragraph" w:styleId="CommentSubject">
    <w:name w:val="annotation subject"/>
    <w:basedOn w:val="CommentText"/>
    <w:next w:val="CommentText"/>
    <w:link w:val="CommentSubjectChar"/>
    <w:uiPriority w:val="99"/>
    <w:semiHidden/>
    <w:unhideWhenUsed/>
    <w:rsid w:val="001672EC"/>
    <w:rPr>
      <w:b/>
      <w:bCs/>
    </w:rPr>
  </w:style>
  <w:style w:type="character" w:customStyle="1" w:styleId="CommentSubjectChar">
    <w:name w:val="Comment Subject Char"/>
    <w:basedOn w:val="CommentTextChar"/>
    <w:link w:val="CommentSubject"/>
    <w:uiPriority w:val="99"/>
    <w:semiHidden/>
    <w:rsid w:val="001672EC"/>
    <w:rPr>
      <w:b/>
      <w:bCs/>
      <w:sz w:val="24"/>
      <w:szCs w:val="20"/>
    </w:rPr>
  </w:style>
  <w:style w:type="paragraph" w:styleId="Revision">
    <w:name w:val="Revision"/>
    <w:hidden/>
    <w:uiPriority w:val="99"/>
    <w:semiHidden/>
    <w:rsid w:val="001672EC"/>
    <w:pPr>
      <w:spacing w:after="0" w:line="240" w:lineRule="auto"/>
    </w:pPr>
  </w:style>
  <w:style w:type="paragraph" w:customStyle="1" w:styleId="Element">
    <w:name w:val="Element"/>
    <w:basedOn w:val="Normal"/>
    <w:uiPriority w:val="99"/>
    <w:qFormat/>
    <w:rsid w:val="001672EC"/>
    <w:pPr>
      <w:widowControl/>
      <w:spacing w:after="240" w:line="240" w:lineRule="auto"/>
      <w:ind w:left="1800" w:right="720" w:hanging="1080"/>
    </w:pPr>
    <w:rPr>
      <w:rFonts w:ascii="Garamond" w:eastAsia="Calibri" w:hAnsi="Garamond"/>
      <w:sz w:val="28"/>
      <w:lang w:val="en-CA"/>
    </w:rPr>
  </w:style>
  <w:style w:type="paragraph" w:customStyle="1" w:styleId="California">
    <w:name w:val="California"/>
    <w:basedOn w:val="Normal"/>
    <w:uiPriority w:val="99"/>
    <w:rsid w:val="001672EC"/>
    <w:pPr>
      <w:autoSpaceDE w:val="0"/>
      <w:autoSpaceDN w:val="0"/>
      <w:adjustRightInd w:val="0"/>
      <w:spacing w:after="0" w:line="480" w:lineRule="exact"/>
      <w:ind w:firstLine="1440"/>
    </w:pPr>
    <w:rPr>
      <w:rFonts w:ascii="Arial" w:eastAsiaTheme="minorEastAsia" w:hAnsi="Arial"/>
      <w:sz w:val="28"/>
      <w:szCs w:val="28"/>
    </w:rPr>
  </w:style>
  <w:style w:type="paragraph" w:customStyle="1" w:styleId="FootnoteTex">
    <w:name w:val="Footnote Tex"/>
    <w:basedOn w:val="Normal"/>
    <w:uiPriority w:val="99"/>
    <w:rsid w:val="001672EC"/>
    <w:pPr>
      <w:autoSpaceDE w:val="0"/>
      <w:autoSpaceDN w:val="0"/>
      <w:adjustRightInd w:val="0"/>
      <w:spacing w:after="0" w:line="240" w:lineRule="auto"/>
    </w:pPr>
    <w:rPr>
      <w:rFonts w:ascii="Arial" w:eastAsiaTheme="minorEastAsia"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paragraph" w:styleId="Heading1">
    <w:name w:val="heading 1"/>
    <w:basedOn w:val="Normal"/>
    <w:next w:val="Normal"/>
    <w:link w:val="Heading1Char"/>
    <w:uiPriority w:val="9"/>
    <w:qFormat/>
    <w:rsid w:val="00167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7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7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character" w:customStyle="1" w:styleId="Heading1Char">
    <w:name w:val="Heading 1 Char"/>
    <w:basedOn w:val="DefaultParagraphFont"/>
    <w:link w:val="Heading1"/>
    <w:uiPriority w:val="9"/>
    <w:rsid w:val="001672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72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72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EC"/>
  </w:style>
  <w:style w:type="paragraph" w:styleId="Footer">
    <w:name w:val="footer"/>
    <w:basedOn w:val="Normal"/>
    <w:link w:val="FooterChar"/>
    <w:uiPriority w:val="99"/>
    <w:unhideWhenUsed/>
    <w:rsid w:val="0016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EC"/>
  </w:style>
  <w:style w:type="character" w:styleId="PlaceholderText">
    <w:name w:val="Placeholder Text"/>
    <w:basedOn w:val="DefaultParagraphFont"/>
    <w:uiPriority w:val="99"/>
    <w:semiHidden/>
    <w:rsid w:val="001672EC"/>
    <w:rPr>
      <w:color w:val="808080"/>
    </w:rPr>
  </w:style>
  <w:style w:type="paragraph" w:styleId="BalloonText">
    <w:name w:val="Balloon Text"/>
    <w:basedOn w:val="Normal"/>
    <w:link w:val="BalloonTextChar"/>
    <w:uiPriority w:val="99"/>
    <w:semiHidden/>
    <w:unhideWhenUsed/>
    <w:rsid w:val="001672EC"/>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1672EC"/>
    <w:rPr>
      <w:rFonts w:ascii="Tahoma" w:hAnsi="Tahoma" w:cs="Tahoma"/>
      <w:sz w:val="20"/>
      <w:szCs w:val="16"/>
    </w:rPr>
  </w:style>
  <w:style w:type="table" w:styleId="TableGrid">
    <w:name w:val="Table Grid"/>
    <w:basedOn w:val="TableNormal"/>
    <w:uiPriority w:val="59"/>
    <w:rsid w:val="001672E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2EC"/>
    <w:rPr>
      <w:color w:val="0000FF" w:themeColor="hyperlink"/>
      <w:u w:val="single"/>
    </w:rPr>
  </w:style>
  <w:style w:type="character" w:styleId="CommentReference">
    <w:name w:val="annotation reference"/>
    <w:basedOn w:val="DefaultParagraphFont"/>
    <w:uiPriority w:val="99"/>
    <w:semiHidden/>
    <w:unhideWhenUsed/>
    <w:rsid w:val="001672EC"/>
    <w:rPr>
      <w:sz w:val="16"/>
      <w:szCs w:val="16"/>
    </w:rPr>
  </w:style>
  <w:style w:type="paragraph" w:styleId="CommentText">
    <w:name w:val="annotation text"/>
    <w:basedOn w:val="Normal"/>
    <w:link w:val="CommentTextChar"/>
    <w:uiPriority w:val="99"/>
    <w:unhideWhenUsed/>
    <w:rsid w:val="001672EC"/>
    <w:pPr>
      <w:spacing w:line="240" w:lineRule="auto"/>
    </w:pPr>
    <w:rPr>
      <w:sz w:val="24"/>
      <w:szCs w:val="20"/>
    </w:rPr>
  </w:style>
  <w:style w:type="character" w:customStyle="1" w:styleId="CommentTextChar">
    <w:name w:val="Comment Text Char"/>
    <w:basedOn w:val="DefaultParagraphFont"/>
    <w:link w:val="CommentText"/>
    <w:uiPriority w:val="99"/>
    <w:rsid w:val="001672EC"/>
    <w:rPr>
      <w:sz w:val="24"/>
      <w:szCs w:val="20"/>
    </w:rPr>
  </w:style>
  <w:style w:type="paragraph" w:styleId="CommentSubject">
    <w:name w:val="annotation subject"/>
    <w:basedOn w:val="CommentText"/>
    <w:next w:val="CommentText"/>
    <w:link w:val="CommentSubjectChar"/>
    <w:uiPriority w:val="99"/>
    <w:semiHidden/>
    <w:unhideWhenUsed/>
    <w:rsid w:val="001672EC"/>
    <w:rPr>
      <w:b/>
      <w:bCs/>
    </w:rPr>
  </w:style>
  <w:style w:type="character" w:customStyle="1" w:styleId="CommentSubjectChar">
    <w:name w:val="Comment Subject Char"/>
    <w:basedOn w:val="CommentTextChar"/>
    <w:link w:val="CommentSubject"/>
    <w:uiPriority w:val="99"/>
    <w:semiHidden/>
    <w:rsid w:val="001672EC"/>
    <w:rPr>
      <w:b/>
      <w:bCs/>
      <w:sz w:val="24"/>
      <w:szCs w:val="20"/>
    </w:rPr>
  </w:style>
  <w:style w:type="paragraph" w:styleId="Revision">
    <w:name w:val="Revision"/>
    <w:hidden/>
    <w:uiPriority w:val="99"/>
    <w:semiHidden/>
    <w:rsid w:val="001672EC"/>
    <w:pPr>
      <w:spacing w:after="0" w:line="240" w:lineRule="auto"/>
    </w:pPr>
  </w:style>
  <w:style w:type="paragraph" w:customStyle="1" w:styleId="Element">
    <w:name w:val="Element"/>
    <w:basedOn w:val="Normal"/>
    <w:uiPriority w:val="99"/>
    <w:qFormat/>
    <w:rsid w:val="001672EC"/>
    <w:pPr>
      <w:widowControl/>
      <w:spacing w:after="240" w:line="240" w:lineRule="auto"/>
      <w:ind w:left="1800" w:right="720" w:hanging="1080"/>
    </w:pPr>
    <w:rPr>
      <w:rFonts w:ascii="Garamond" w:eastAsia="Calibri" w:hAnsi="Garamond"/>
      <w:sz w:val="28"/>
      <w:lang w:val="en-CA"/>
    </w:rPr>
  </w:style>
  <w:style w:type="paragraph" w:customStyle="1" w:styleId="California">
    <w:name w:val="California"/>
    <w:basedOn w:val="Normal"/>
    <w:uiPriority w:val="99"/>
    <w:rsid w:val="001672EC"/>
    <w:pPr>
      <w:autoSpaceDE w:val="0"/>
      <w:autoSpaceDN w:val="0"/>
      <w:adjustRightInd w:val="0"/>
      <w:spacing w:after="0" w:line="480" w:lineRule="exact"/>
      <w:ind w:firstLine="1440"/>
    </w:pPr>
    <w:rPr>
      <w:rFonts w:ascii="Arial" w:eastAsiaTheme="minorEastAsia" w:hAnsi="Arial"/>
      <w:sz w:val="28"/>
      <w:szCs w:val="28"/>
    </w:rPr>
  </w:style>
  <w:style w:type="paragraph" w:customStyle="1" w:styleId="FootnoteTex">
    <w:name w:val="Footnote Tex"/>
    <w:basedOn w:val="Normal"/>
    <w:uiPriority w:val="99"/>
    <w:rsid w:val="001672EC"/>
    <w:pPr>
      <w:autoSpaceDE w:val="0"/>
      <w:autoSpaceDN w:val="0"/>
      <w:adjustRightInd w:val="0"/>
      <w:spacing w:after="0" w:line="240" w:lineRule="auto"/>
    </w:pPr>
    <w:rPr>
      <w:rFonts w:ascii="Arial" w:eastAsiaTheme="minorEastAsia"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2017-08-23T14:39:00Z</dcterms:created>
  <dcterms:modified xsi:type="dcterms:W3CDTF">2017-08-23T14:39:00Z</dcterms:modified>
</cp:coreProperties>
</file>