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B" w:rsidRDefault="00AD6A8B" w:rsidP="00F220BB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AD6A8B" w:rsidRDefault="00AD6A8B" w:rsidP="00F220BB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This charge is meant to incorporate by reference the validity (originality) and infringement (protectable expression) charges.</w:t>
      </w:r>
    </w:p>
    <w:p w:rsidR="00AD6A8B" w:rsidRPr="00D83D93" w:rsidRDefault="00AD6A8B" w:rsidP="00F220BB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D83D93">
        <w:rPr>
          <w:rFonts w:ascii="Times New Roman" w:eastAsia="Arial" w:hAnsi="Times New Roman" w:cs="Times New Roman"/>
          <w:sz w:val="26"/>
          <w:szCs w:val="26"/>
        </w:rPr>
        <w:t>17 U.S.C. § 201</w:t>
      </w: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5 \s 1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/>
      </w:r>
      <w:r w:rsidRPr="00D83D93">
        <w:rPr>
          <w:rFonts w:ascii="Times New Roman" w:eastAsia="Arial" w:hAnsi="Times New Roman" w:cs="Times New Roman"/>
          <w:sz w:val="26"/>
          <w:szCs w:val="26"/>
        </w:rPr>
        <w:t xml:space="preserve"> (“Copyright in a work protected under this title vests initially in the author or authors of the work. The authors of a joint work are co-owners of copyright in the work.”).</w:t>
      </w:r>
    </w:p>
    <w:p w:rsidR="00725167" w:rsidRPr="006E19CC" w:rsidRDefault="00AD6A8B" w:rsidP="00F220BB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>
        <w:rPr>
          <w:rFonts w:ascii="Times New Roman" w:eastAsia="Arial" w:hAnsi="Times New Roman" w:cs="Times New Roman"/>
          <w:i/>
          <w:sz w:val="26"/>
          <w:szCs w:val="26"/>
        </w:rPr>
        <w:t>Community for Creative Non-Violence v. Reid</w:t>
      </w:r>
      <w:r>
        <w:rPr>
          <w:rFonts w:ascii="Times New Roman" w:eastAsia="Arial" w:hAnsi="Times New Roman" w:cs="Times New Roman"/>
          <w:sz w:val="26"/>
          <w:szCs w:val="26"/>
        </w:rPr>
        <w:t>, 490 U.S. 730, 737, 109 S. Ct. 2166, 2170, 104 L. Ed. 2d, 811 (1989).</w:t>
      </w:r>
      <w:bookmarkEnd w:id="0"/>
      <w:proofErr w:type="gramEnd"/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2C" w:rsidRDefault="0013582C" w:rsidP="0013582C">
      <w:pPr>
        <w:spacing w:after="0" w:line="240" w:lineRule="auto"/>
      </w:pPr>
      <w:r>
        <w:separator/>
      </w:r>
    </w:p>
  </w:endnote>
  <w:endnote w:type="continuationSeparator" w:id="0">
    <w:p w:rsidR="0013582C" w:rsidRDefault="0013582C" w:rsidP="001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2C" w:rsidRDefault="0013582C" w:rsidP="0013582C">
      <w:pPr>
        <w:spacing w:after="0" w:line="240" w:lineRule="auto"/>
      </w:pPr>
      <w:r>
        <w:separator/>
      </w:r>
    </w:p>
  </w:footnote>
  <w:footnote w:type="continuationSeparator" w:id="0">
    <w:p w:rsidR="0013582C" w:rsidRDefault="0013582C" w:rsidP="00135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4108A"/>
    <w:rsid w:val="00075AA1"/>
    <w:rsid w:val="000A1C0D"/>
    <w:rsid w:val="0012451E"/>
    <w:rsid w:val="0013582C"/>
    <w:rsid w:val="001672EC"/>
    <w:rsid w:val="001E02CA"/>
    <w:rsid w:val="001E17DC"/>
    <w:rsid w:val="001E531F"/>
    <w:rsid w:val="00240B28"/>
    <w:rsid w:val="00256E02"/>
    <w:rsid w:val="002840A9"/>
    <w:rsid w:val="002B5D87"/>
    <w:rsid w:val="002B67EE"/>
    <w:rsid w:val="003C6FF2"/>
    <w:rsid w:val="00427B27"/>
    <w:rsid w:val="004651BD"/>
    <w:rsid w:val="00503F77"/>
    <w:rsid w:val="005819CC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D447F"/>
    <w:rsid w:val="00AD6A8B"/>
    <w:rsid w:val="00AF2F33"/>
    <w:rsid w:val="00B605E7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220BB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2014-04-27T23:27:00Z</dcterms:created>
  <dcterms:modified xsi:type="dcterms:W3CDTF">2014-06-20T22:05:00Z</dcterms:modified>
</cp:coreProperties>
</file>