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C525" w14:textId="71560877" w:rsidR="002F5FD0" w:rsidRPr="00310EB9" w:rsidRDefault="00676347" w:rsidP="00310EB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12.7 </w:t>
      </w:r>
      <w:r w:rsidR="002F5FD0" w:rsidRPr="00310EB9">
        <w:rPr>
          <w:rFonts w:ascii="Times New Roman" w:hAnsi="Times New Roman" w:cs="Times New Roman"/>
          <w:b/>
          <w:bCs/>
          <w:sz w:val="28"/>
          <w:szCs w:val="28"/>
        </w:rPr>
        <w:t>FALSE CLAIMS ACT</w:t>
      </w:r>
    </w:p>
    <w:p w14:paraId="7A6DEBDD" w14:textId="7074D1FA" w:rsidR="002F5FD0" w:rsidRPr="00310EB9" w:rsidRDefault="002F5FD0" w:rsidP="00310EB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EB9">
        <w:rPr>
          <w:rFonts w:ascii="Times New Roman" w:hAnsi="Times New Roman" w:cs="Times New Roman"/>
          <w:b/>
          <w:bCs/>
          <w:sz w:val="28"/>
          <w:szCs w:val="28"/>
        </w:rPr>
        <w:t>UNLAWFUL SALES OR PLEDGES VIOLATIONS</w:t>
      </w:r>
    </w:p>
    <w:p w14:paraId="65FE6BCD" w14:textId="6F40B7E5" w:rsidR="002F5FD0" w:rsidRPr="00310EB9" w:rsidRDefault="002F5FD0" w:rsidP="00310EB9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EB9">
        <w:rPr>
          <w:rFonts w:ascii="Times New Roman" w:hAnsi="Times New Roman" w:cs="Times New Roman"/>
          <w:b/>
          <w:bCs/>
          <w:sz w:val="28"/>
          <w:szCs w:val="28"/>
        </w:rPr>
        <w:t>31 U.S.C. § 3729(a)(1)(F)</w:t>
      </w:r>
    </w:p>
    <w:p w14:paraId="5B5E52BA" w14:textId="77777777" w:rsidR="002F5FD0" w:rsidRPr="00310EB9" w:rsidRDefault="002F5FD0" w:rsidP="002F5F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EB9">
        <w:rPr>
          <w:rFonts w:ascii="Times New Roman" w:hAnsi="Times New Roman" w:cs="Times New Roman"/>
          <w:sz w:val="28"/>
          <w:szCs w:val="28"/>
        </w:rPr>
        <w:t xml:space="preserve">Plaintiff brings her False Claims Act claim under 31 U.S.C. section 3729(a)(1)(F). Section 3729(a)(1)(F) imposes liability on a defendant who knowingly [buys] [receives] public property as a pledge of [an obligation] [a debt] from an [[officer] [employee] of the [Government]] [member of the Armed Forces] who may not lawfully [sell] [pledge] property.  </w:t>
      </w:r>
    </w:p>
    <w:p w14:paraId="4C98A2BB" w14:textId="77777777" w:rsidR="002F5FD0" w:rsidRPr="00310EB9" w:rsidRDefault="002F5FD0" w:rsidP="002F5F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EB9">
        <w:rPr>
          <w:rFonts w:ascii="Times New Roman" w:hAnsi="Times New Roman" w:cs="Times New Roman"/>
          <w:sz w:val="28"/>
          <w:szCs w:val="28"/>
        </w:rPr>
        <w:t>For you to find Defendant liable, you must find that Plaintiff proved each of the following by a preponderance of the evidence:</w:t>
      </w:r>
    </w:p>
    <w:p w14:paraId="16A7AEC3" w14:textId="77777777" w:rsidR="002F5FD0" w:rsidRPr="00310EB9" w:rsidRDefault="002F5FD0" w:rsidP="00310EB9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310EB9">
        <w:rPr>
          <w:rFonts w:ascii="Times New Roman" w:hAnsi="Times New Roman" w:cs="Times New Roman"/>
          <w:sz w:val="28"/>
          <w:szCs w:val="28"/>
        </w:rPr>
        <w:t>(1) that Defendant [bought] [received] public property as a pledge of [an obligation] [a debt] from an [[officer] [employee] of the Government]] [member of the Armed Forces</w:t>
      </w:r>
      <w:proofErr w:type="gramStart"/>
      <w:r w:rsidRPr="00310EB9">
        <w:rPr>
          <w:rFonts w:ascii="Times New Roman" w:hAnsi="Times New Roman" w:cs="Times New Roman"/>
          <w:sz w:val="28"/>
          <w:szCs w:val="28"/>
        </w:rPr>
        <w:t>];</w:t>
      </w:r>
      <w:proofErr w:type="gramEnd"/>
    </w:p>
    <w:p w14:paraId="39E8259D" w14:textId="77777777" w:rsidR="002F5FD0" w:rsidRPr="00310EB9" w:rsidRDefault="002F5FD0" w:rsidP="00310EB9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310EB9">
        <w:rPr>
          <w:rFonts w:ascii="Times New Roman" w:hAnsi="Times New Roman" w:cs="Times New Roman"/>
          <w:sz w:val="28"/>
          <w:szCs w:val="28"/>
        </w:rPr>
        <w:t xml:space="preserve">(2) the [[officer] [employee] of the Government]] [member of the Armed Forces] could not lawfully [sell] [pledge] property; and </w:t>
      </w:r>
    </w:p>
    <w:p w14:paraId="19F7C969" w14:textId="77777777" w:rsidR="002F5FD0" w:rsidRPr="00310EB9" w:rsidRDefault="002F5FD0" w:rsidP="00310EB9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310EB9">
        <w:rPr>
          <w:rFonts w:ascii="Times New Roman" w:hAnsi="Times New Roman" w:cs="Times New Roman"/>
          <w:sz w:val="28"/>
          <w:szCs w:val="28"/>
        </w:rPr>
        <w:t>(3) the Defendant knew that [[officer] [employee] of the Government]] [member of the Armed Forces] could not lawfully [sell] [pledge] property.</w:t>
      </w:r>
    </w:p>
    <w:p w14:paraId="51F67EA9" w14:textId="77777777" w:rsidR="002F5FD0" w:rsidRPr="00310EB9" w:rsidRDefault="002F5FD0" w:rsidP="002F5F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EB9">
        <w:rPr>
          <w:rFonts w:ascii="Times New Roman" w:hAnsi="Times New Roman" w:cs="Times New Roman"/>
          <w:sz w:val="28"/>
          <w:szCs w:val="28"/>
        </w:rPr>
        <w:t>The terms “knowing” and “knowingly” (a) mean that a person, with respect to information, has actual knowledge of the information; acts in deliberate ignorance of the truth or falsity of the information; or acts in reckless disregard of the truth or falsity of the information; and (b) require no proof of specific intent to defraud.</w:t>
      </w:r>
    </w:p>
    <w:p w14:paraId="7865F81A" w14:textId="77777777" w:rsidR="002F5FD0" w:rsidRPr="00310EB9" w:rsidRDefault="002F5FD0" w:rsidP="002F5F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EB9">
        <w:rPr>
          <w:rFonts w:ascii="Times New Roman" w:hAnsi="Times New Roman" w:cs="Times New Roman"/>
          <w:sz w:val="28"/>
          <w:szCs w:val="28"/>
        </w:rPr>
        <w:t>The term “obligation” means an established duty arising from an express or implied contractual, grantor-grantee, or licensor-licensee relationship, from a fee-</w:t>
      </w:r>
      <w:r w:rsidRPr="00310EB9">
        <w:rPr>
          <w:rFonts w:ascii="Times New Roman" w:hAnsi="Times New Roman" w:cs="Times New Roman"/>
          <w:sz w:val="28"/>
          <w:szCs w:val="28"/>
        </w:rPr>
        <w:lastRenderedPageBreak/>
        <w:t>based or similar relationship, from statute or regulation, or from the retention of any overpayment.</w:t>
      </w:r>
    </w:p>
    <w:p w14:paraId="7288CAC2" w14:textId="7C04B345" w:rsidR="0011570F" w:rsidRPr="00310EB9" w:rsidRDefault="0011570F" w:rsidP="002F5FD0">
      <w:pPr>
        <w:spacing w:after="0" w:line="480" w:lineRule="auto"/>
        <w:ind w:firstLine="720"/>
        <w:jc w:val="both"/>
        <w:rPr>
          <w:sz w:val="28"/>
          <w:szCs w:val="28"/>
        </w:rPr>
      </w:pPr>
    </w:p>
    <w:sectPr w:rsidR="0011570F" w:rsidRPr="00310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D0"/>
    <w:rsid w:val="00004924"/>
    <w:rsid w:val="00004FE5"/>
    <w:rsid w:val="00031EC7"/>
    <w:rsid w:val="0011570F"/>
    <w:rsid w:val="002F5FD0"/>
    <w:rsid w:val="00310EB9"/>
    <w:rsid w:val="00434938"/>
    <w:rsid w:val="005547DD"/>
    <w:rsid w:val="005811D2"/>
    <w:rsid w:val="00676347"/>
    <w:rsid w:val="00716077"/>
    <w:rsid w:val="009A51F4"/>
    <w:rsid w:val="00A4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ADD1"/>
  <w15:chartTrackingRefBased/>
  <w15:docId w15:val="{11780649-B702-4DAE-A42D-AB149419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D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Spence</dc:creator>
  <cp:keywords/>
  <dc:description/>
  <cp:lastModifiedBy>Kathleen Adams</cp:lastModifiedBy>
  <cp:revision>3</cp:revision>
  <dcterms:created xsi:type="dcterms:W3CDTF">2025-08-15T13:30:00Z</dcterms:created>
  <dcterms:modified xsi:type="dcterms:W3CDTF">2025-08-22T20:38:00Z</dcterms:modified>
</cp:coreProperties>
</file>