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2DCE" w14:textId="79EC814C" w:rsidR="00EB78E8" w:rsidRPr="00D0338D" w:rsidRDefault="0016212C" w:rsidP="00D0338D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12.8 </w:t>
      </w:r>
      <w:r w:rsidR="00EB78E8" w:rsidRPr="00D0338D">
        <w:rPr>
          <w:rFonts w:ascii="Times New Roman" w:hAnsi="Times New Roman" w:cs="Times New Roman"/>
          <w:b/>
          <w:bCs/>
          <w:sz w:val="28"/>
          <w:szCs w:val="28"/>
        </w:rPr>
        <w:t>FALSE CLAIMS ACT</w:t>
      </w:r>
    </w:p>
    <w:p w14:paraId="45BFFF05" w14:textId="6C1A3C6D" w:rsidR="00EB78E8" w:rsidRPr="00D0338D" w:rsidRDefault="00EB78E8" w:rsidP="00D0338D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38D">
        <w:rPr>
          <w:rFonts w:ascii="Times New Roman" w:hAnsi="Times New Roman" w:cs="Times New Roman"/>
          <w:b/>
          <w:bCs/>
          <w:sz w:val="28"/>
          <w:szCs w:val="28"/>
        </w:rPr>
        <w:t>FALSE STATEMENTS</w:t>
      </w:r>
    </w:p>
    <w:p w14:paraId="71A72BB8" w14:textId="4E90B2AC" w:rsidR="00EB78E8" w:rsidRPr="00D0338D" w:rsidRDefault="00EB78E8" w:rsidP="00D0338D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38D">
        <w:rPr>
          <w:rFonts w:ascii="Times New Roman" w:hAnsi="Times New Roman" w:cs="Times New Roman"/>
          <w:b/>
          <w:bCs/>
          <w:sz w:val="28"/>
          <w:szCs w:val="28"/>
        </w:rPr>
        <w:t>31 U.S.C. § 3729(a)(1)(G)</w:t>
      </w:r>
    </w:p>
    <w:p w14:paraId="34766A1F" w14:textId="77777777" w:rsidR="00EB78E8" w:rsidRPr="00D0338D" w:rsidRDefault="00EB78E8" w:rsidP="00EB78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Plaintiff brings her False Claims Act claim under 31 U.S.C. section 3729(a)(1)(G). Section 3729(a)(1)(G) imposes liability on a defendant who knowingly [makes] [uses] [causes to be made or used] materially false statements to conceal or decrease an obligation to [pay] [transmit] [money] [property] to the Government.  </w:t>
      </w:r>
    </w:p>
    <w:p w14:paraId="3DD20586" w14:textId="77777777" w:rsidR="00EB78E8" w:rsidRPr="00D0338D" w:rsidRDefault="00EB78E8" w:rsidP="00EB78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For you to find Defendant liable, you must find that Plaintiff proved each of the following elements by a preponderance of the evidence:</w:t>
      </w:r>
    </w:p>
    <w:p w14:paraId="3D2AAC7D" w14:textId="77777777" w:rsidR="00EB78E8" w:rsidRPr="00D0338D" w:rsidRDefault="00EB78E8" w:rsidP="00D0338D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(1) that Defendant [made] [used] [caused to be made or used] a [record] [statement</w:t>
      </w:r>
      <w:proofErr w:type="gramStart"/>
      <w:r w:rsidRPr="00D0338D">
        <w:rPr>
          <w:rFonts w:ascii="Times New Roman" w:hAnsi="Times New Roman" w:cs="Times New Roman"/>
          <w:sz w:val="28"/>
          <w:szCs w:val="28"/>
        </w:rPr>
        <w:t>];</w:t>
      </w:r>
      <w:proofErr w:type="gramEnd"/>
    </w:p>
    <w:p w14:paraId="292803D7" w14:textId="77777777" w:rsidR="00EB78E8" w:rsidRPr="00D0338D" w:rsidRDefault="00EB78E8" w:rsidP="00D0338D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(2) the [record] [statement] was </w:t>
      </w:r>
      <w:proofErr w:type="gramStart"/>
      <w:r w:rsidRPr="00D0338D">
        <w:rPr>
          <w:rFonts w:ascii="Times New Roman" w:hAnsi="Times New Roman" w:cs="Times New Roman"/>
          <w:sz w:val="28"/>
          <w:szCs w:val="28"/>
        </w:rPr>
        <w:t>false;</w:t>
      </w:r>
      <w:proofErr w:type="gramEnd"/>
    </w:p>
    <w:p w14:paraId="7F280D11" w14:textId="77777777" w:rsidR="00EB78E8" w:rsidRPr="00D0338D" w:rsidRDefault="00EB78E8" w:rsidP="00D0338D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(3) the [record] [statement] was material to an obligation to [pay] [transmit] [money] [property] to the Government; and</w:t>
      </w:r>
    </w:p>
    <w:p w14:paraId="3E8A4DB2" w14:textId="77777777" w:rsidR="00EB78E8" w:rsidRPr="00D0338D" w:rsidRDefault="00EB78E8" w:rsidP="00D0338D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(4) the Defendant knew that the [record] [statement] was false.</w:t>
      </w:r>
    </w:p>
    <w:p w14:paraId="5AD37DB4" w14:textId="77777777" w:rsidR="00EB78E8" w:rsidRPr="00D0338D" w:rsidRDefault="00EB78E8" w:rsidP="00EB78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The terms “knowing” and “knowingly” (a) mean that a person, with respect to information, has actual knowledge of the information; acts in deliberate ignorance of the truth or falsity of the information; or acts in reckless disregard of the truth or falsity of the information; and (b) require no proof of specific intent to defraud.</w:t>
      </w:r>
    </w:p>
    <w:p w14:paraId="7E8A4CA3" w14:textId="77777777" w:rsidR="00EB78E8" w:rsidRPr="00D0338D" w:rsidRDefault="00EB78E8" w:rsidP="00EB78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>The term “obligation” means an established duty arising from an express or implied contractual, grantor-grantee, or licensor-licensee relationship, from a fee-</w:t>
      </w:r>
      <w:r w:rsidRPr="00D0338D">
        <w:rPr>
          <w:rFonts w:ascii="Times New Roman" w:hAnsi="Times New Roman" w:cs="Times New Roman"/>
          <w:sz w:val="28"/>
          <w:szCs w:val="28"/>
        </w:rPr>
        <w:lastRenderedPageBreak/>
        <w:t>based or similar relationship, from statute or regulation, or from the retention of any overpayment.</w:t>
      </w:r>
    </w:p>
    <w:p w14:paraId="1AAAF8C9" w14:textId="77777777" w:rsidR="00EB78E8" w:rsidRPr="00D0338D" w:rsidRDefault="00EB78E8" w:rsidP="00EB78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The term “material” means having a natural tendency to influence, or be capable of influencing, the payment or receipt of money or property.  </w:t>
      </w:r>
      <w:r w:rsidRPr="00D0338D">
        <w:rPr>
          <w:rFonts w:ascii="Times New Roman" w:hAnsi="Times New Roman" w:cs="Times New Roman"/>
          <w:sz w:val="28"/>
          <w:szCs w:val="28"/>
        </w:rPr>
        <w:tab/>
      </w:r>
    </w:p>
    <w:p w14:paraId="2B1ABFB1" w14:textId="77777777" w:rsidR="0011570F" w:rsidRPr="00D0338D" w:rsidRDefault="0011570F" w:rsidP="00EB78E8">
      <w:pPr>
        <w:spacing w:after="0" w:line="480" w:lineRule="auto"/>
        <w:ind w:firstLine="720"/>
        <w:jc w:val="both"/>
        <w:rPr>
          <w:sz w:val="28"/>
          <w:szCs w:val="28"/>
        </w:rPr>
      </w:pPr>
    </w:p>
    <w:sectPr w:rsidR="0011570F" w:rsidRPr="00D03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E8"/>
    <w:rsid w:val="00004924"/>
    <w:rsid w:val="00004FE5"/>
    <w:rsid w:val="00031EC7"/>
    <w:rsid w:val="0011570F"/>
    <w:rsid w:val="0016212C"/>
    <w:rsid w:val="00434938"/>
    <w:rsid w:val="005547DD"/>
    <w:rsid w:val="005811D2"/>
    <w:rsid w:val="00716077"/>
    <w:rsid w:val="009A51F4"/>
    <w:rsid w:val="00A414DD"/>
    <w:rsid w:val="00D0338D"/>
    <w:rsid w:val="00D26785"/>
    <w:rsid w:val="00E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A719"/>
  <w15:chartTrackingRefBased/>
  <w15:docId w15:val="{2D58C14E-7BA2-4E92-99AE-4C055B2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4</cp:revision>
  <dcterms:created xsi:type="dcterms:W3CDTF">2025-08-15T13:31:00Z</dcterms:created>
  <dcterms:modified xsi:type="dcterms:W3CDTF">2025-08-22T20:40:00Z</dcterms:modified>
</cp:coreProperties>
</file>