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1" w:rsidRDefault="00A63521" w:rsidP="009342AB">
      <w:pPr>
        <w:spacing w:after="0" w:line="480" w:lineRule="auto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/>
          <w:b/>
          <w:sz w:val="28"/>
          <w:szCs w:val="28"/>
        </w:rPr>
        <w:t>10.3 Defenses to Claim of Infringement of a Trademark</w:t>
      </w:r>
    </w:p>
    <w:p w:rsidR="00A63521" w:rsidRPr="007737F1" w:rsidRDefault="00A63521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has shown a likelihood of confusion, but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claims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is not liable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for trademark infringement, because one or more of the following defenses exist.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has the burden of proving [a] defense[s] to trademark infringement by a preponderance of the evidence.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[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the use of plaintiff’s trademark is a nominative fair use:</w:t>
      </w:r>
    </w:p>
    <w:p w:rsidR="00A63521" w:rsidRPr="007737F1" w:rsidRDefault="00A63521" w:rsidP="00A6352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Nominative fair use is a defense to a claim of trademark infringement. Under this defense,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may use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to refer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goods, but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may not use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to refer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own goods. You must find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use of the trademark was not infringing if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proves by a preponderance of the evidence that [his/her/its]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meets the following elements: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 is the only name, term, or symbol reasonably available to describe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goods;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does not attempt to capitalize on consumer confusion or to appropriate the prestige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trademark; and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use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 does not identify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as the source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goods.]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[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t xml:space="preserve">The following instruction should be given in cases in which defendant claims that 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[his/her/its] use of plaintiff’s trademark is descriptive fair use:</w:t>
      </w:r>
    </w:p>
    <w:p w:rsidR="00A63521" w:rsidRPr="007737F1" w:rsidRDefault="00A63521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Descriptive fair use is a defense to a claim of trademark infringement.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is not liable for infringement if [he/she/it] proves by a preponderance of the evidence that [his/her/its]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necessary to accurately describe a characteristic of [his/her/its] goods. To establish this defense,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must prove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used: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Other than as a trademark;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In a descriptive sense; and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Fairly and in good faith – that is,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did not intend to trade on the goodwill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by creating confusion as to the source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goods.]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[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plaintiff abandoned [his/her/its] trademark:</w:t>
      </w:r>
    </w:p>
    <w:p w:rsidR="00A63521" w:rsidRPr="00AB060D" w:rsidRDefault="00A63521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Abandonment of a trademark is a defense to a claim of infringement. To prove abandonment,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must prove by a preponderance of the evidence the following: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discontinued the bona fide use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trademark, and did so with the intent to not resume [his/her/its] use in the reasonably foreseeable future. If you find that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has not used the trademark for three consecutive years, you may presume that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did not intend to resume use of the trademark, but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can rebut that presumption by producing evidence that [he/she/it] intended to resume use; or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acted or failed to act, and as a result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 no longer identifies the source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 and has become a generic term for the associated goods.]</w:t>
      </w:r>
    </w:p>
    <w:p w:rsidR="00A63521" w:rsidRPr="008C48B1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Defenses to Claim of Infringement of a Trademark</w:t>
      </w:r>
    </w:p>
    <w:p w:rsidR="00A63521" w:rsidRPr="00BE753F" w:rsidRDefault="00A63521" w:rsidP="009342AB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t>Special Interrogatories to the Jury</w:t>
      </w:r>
    </w:p>
    <w:p w:rsidR="00A63521" w:rsidRPr="008C48B1" w:rsidRDefault="008C48B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Do you</w:t>
      </w:r>
      <w:r w:rsidR="00A63521" w:rsidRPr="008C48B1">
        <w:rPr>
          <w:rFonts w:ascii="Times New Roman" w:eastAsia="Arial" w:hAnsi="Times New Roman" w:cs="Times New Roman"/>
          <w:b/>
          <w:sz w:val="28"/>
          <w:szCs w:val="28"/>
        </w:rPr>
        <w:t xml:space="preserve"> find by a preponderance of the evidence that: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C48B1">
        <w:rPr>
          <w:rFonts w:ascii="Times New Roman" w:eastAsia="Arial" w:hAnsi="Times New Roman" w:cs="Times New Roman"/>
          <w:b/>
          <w:sz w:val="28"/>
          <w:szCs w:val="28"/>
        </w:rPr>
        <w:t>Use these special interrogatories if defendant is claiming that [his/her/its] use is nominative fair use:</w:t>
      </w:r>
    </w:p>
    <w:p w:rsidR="00A63521" w:rsidRPr="00AB060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the only reasonable way to describe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goods.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2. If your answer is “No,” then go to Question No. 4.</w:t>
      </w:r>
    </w:p>
    <w:p w:rsidR="00A63521" w:rsidRPr="00A15349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BE753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]’s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not an attempt to capitalize on consumer confusion or to appropriate the prestige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3. If your answer is “No,” then go to Question No. 4.</w:t>
      </w:r>
    </w:p>
    <w:p w:rsidR="00A63521" w:rsidRPr="00A15349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not intended to identify [his/her/its] goods with the source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goods.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 If your answer is “</w:t>
      </w:r>
      <w:r w:rsidR="008C48B1">
        <w:rPr>
          <w:rFonts w:ascii="Times New Roman" w:eastAsia="Arial" w:hAnsi="Times New Roman" w:cs="Times New Roman"/>
          <w:sz w:val="28"/>
          <w:szCs w:val="28"/>
        </w:rPr>
        <w:t>No,” then go to Question No. 4.</w:t>
      </w:r>
    </w:p>
    <w:p w:rsidR="00A63521" w:rsidRPr="00A15349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is claiming that [his/her/its] use is descriptive fair use:</w:t>
      </w:r>
    </w:p>
    <w:p w:rsidR="00A63521" w:rsidRPr="004A2ED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4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 used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a way other than as a trademark.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Question No. 5. </w:t>
      </w: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7.</w:t>
      </w:r>
    </w:p>
    <w:p w:rsidR="00A63521" w:rsidRPr="00EE2322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5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 used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a descriptive sense.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is “Yes,” then go to Question No. 6. If your answer is “No,” then go to Question No. 7.</w:t>
      </w:r>
    </w:p>
    <w:p w:rsidR="00A63521" w:rsidRPr="00A15349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6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used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good faith.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Question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No. 7.]</w:t>
      </w:r>
    </w:p>
    <w:p w:rsidR="00A63521" w:rsidRPr="00A15349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[Use these special interrogatories if defendant asserts that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has abandoned [his/her/its] trademark:</w:t>
      </w:r>
    </w:p>
    <w:p w:rsidR="00A63521" w:rsidRPr="004A2ED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7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has ceased using the trademark with the intent to not resume [his/her/its] use in the reasonably foreseeable future.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your foreperson should sign and date the last page of this verdict form. </w:t>
      </w: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8.</w:t>
      </w:r>
    </w:p>
    <w:p w:rsidR="00A63521" w:rsidRPr="00EE2322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8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Because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acts or omissions, the trademark no longer identifies the source of the goods but rather identifies the goods themselves.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732DCB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is “Yes,” then your foreperson should sign and date the last page of this verdict form. If your answer is “No,” then go to Question No. 9 only if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registered.]</w:t>
      </w:r>
    </w:p>
    <w:p w:rsidR="00A63521" w:rsidRPr="00732DCB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[Use these special interrogatories if defendant has asserted a counterclaim for cancellation of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 w:rsidRPr="00C85C87">
        <w:rPr>
          <w:rFonts w:ascii="Times New Roman" w:eastAsia="Arial" w:hAnsi="Times New Roman" w:cs="Times New Roman"/>
          <w:b/>
          <w:sz w:val="28"/>
          <w:szCs w:val="28"/>
        </w:rPr>
        <w:t>’s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registered trademark registration on the basis that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abandoned the trademark.</w:t>
      </w:r>
    </w:p>
    <w:p w:rsidR="00A63521" w:rsidRPr="004A2ED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9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has abandoned [his/her/its] trademark.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Question No. 10. 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your answer is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</w:t>
      </w:r>
    </w:p>
    <w:p w:rsidR="00A63521" w:rsidRPr="00EE2322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10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registration is cancelled.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  <w:r w:rsidR="008C48B1">
        <w:rPr>
          <w:rFonts w:ascii="Times New Roman" w:eastAsia="Arial" w:hAnsi="Times New Roman" w:cs="Times New Roman"/>
          <w:sz w:val="28"/>
          <w:szCs w:val="28"/>
        </w:rPr>
        <w:t>]</w:t>
      </w:r>
    </w:p>
    <w:p w:rsidR="00A63521" w:rsidRPr="00681690" w:rsidRDefault="00A63521" w:rsidP="009342A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So Say We All.</w:t>
      </w:r>
    </w:p>
    <w:p w:rsidR="00A63521" w:rsidRPr="00681690" w:rsidRDefault="00A63521" w:rsidP="009342AB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A63521" w:rsidRPr="00681690" w:rsidRDefault="00A63521" w:rsidP="009342AB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ED5EDE" w:rsidRPr="007103D5" w:rsidRDefault="00A63521" w:rsidP="009342A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  <w:bookmarkEnd w:id="0"/>
    </w:p>
    <w:sectPr w:rsidR="00ED5EDE" w:rsidRPr="007103D5" w:rsidSect="006F69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F" w:rsidRDefault="00391C7F" w:rsidP="00391C7F">
      <w:pPr>
        <w:spacing w:after="0" w:line="240" w:lineRule="auto"/>
      </w:pPr>
      <w:r>
        <w:separator/>
      </w:r>
    </w:p>
  </w:endnote>
  <w:endnote w:type="continuationSeparator" w:id="0">
    <w:p w:rsidR="00391C7F" w:rsidRDefault="00391C7F" w:rsidP="003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F" w:rsidRDefault="00391C7F" w:rsidP="00391C7F">
      <w:pPr>
        <w:spacing w:after="0" w:line="240" w:lineRule="auto"/>
      </w:pPr>
      <w:r>
        <w:separator/>
      </w:r>
    </w:p>
  </w:footnote>
  <w:footnote w:type="continuationSeparator" w:id="0">
    <w:p w:rsidR="00391C7F" w:rsidRDefault="00391C7F" w:rsidP="0039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175B4"/>
    <w:rsid w:val="000555A2"/>
    <w:rsid w:val="000562CA"/>
    <w:rsid w:val="00063534"/>
    <w:rsid w:val="000B1606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91C7F"/>
    <w:rsid w:val="003A4957"/>
    <w:rsid w:val="004409F8"/>
    <w:rsid w:val="004441EE"/>
    <w:rsid w:val="00473804"/>
    <w:rsid w:val="0047530E"/>
    <w:rsid w:val="00496486"/>
    <w:rsid w:val="004A301A"/>
    <w:rsid w:val="004E17C0"/>
    <w:rsid w:val="00620C71"/>
    <w:rsid w:val="00652BA3"/>
    <w:rsid w:val="00660EC4"/>
    <w:rsid w:val="0068701A"/>
    <w:rsid w:val="006A2BE2"/>
    <w:rsid w:val="006B2CC1"/>
    <w:rsid w:val="006F5DE4"/>
    <w:rsid w:val="006F6988"/>
    <w:rsid w:val="007103D5"/>
    <w:rsid w:val="00715AFE"/>
    <w:rsid w:val="00725167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C48B1"/>
    <w:rsid w:val="008D5E40"/>
    <w:rsid w:val="00901158"/>
    <w:rsid w:val="009342AB"/>
    <w:rsid w:val="009845A2"/>
    <w:rsid w:val="00984B4A"/>
    <w:rsid w:val="00A04EEA"/>
    <w:rsid w:val="00A610D9"/>
    <w:rsid w:val="00A63521"/>
    <w:rsid w:val="00A71689"/>
    <w:rsid w:val="00AC65D9"/>
    <w:rsid w:val="00AD0927"/>
    <w:rsid w:val="00B4168B"/>
    <w:rsid w:val="00B56D1B"/>
    <w:rsid w:val="00B845B3"/>
    <w:rsid w:val="00B966EE"/>
    <w:rsid w:val="00B96A5D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F"/>
  </w:style>
  <w:style w:type="paragraph" w:styleId="Footer">
    <w:name w:val="footer"/>
    <w:basedOn w:val="Normal"/>
    <w:link w:val="Foot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F"/>
  </w:style>
  <w:style w:type="paragraph" w:styleId="Footer">
    <w:name w:val="footer"/>
    <w:basedOn w:val="Normal"/>
    <w:link w:val="Foot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6284</Characters>
  <Application>Microsoft Office Word</Application>
  <DocSecurity>0</DocSecurity>
  <Lines>52</Lines>
  <Paragraphs>14</Paragraphs>
  <ScaleCrop>false</ScaleCrop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2014-04-27T18:08:00Z</dcterms:created>
  <dcterms:modified xsi:type="dcterms:W3CDTF">2014-06-20T18:24:00Z</dcterms:modified>
</cp:coreProperties>
</file>