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82" w:rsidRDefault="004C4882" w:rsidP="0019433F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10.8 Trademarks – False Advertising</w:t>
      </w:r>
    </w:p>
    <w:p w:rsidR="004C4882" w:rsidRDefault="004C4882" w:rsidP="0019433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092261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[</w:t>
      </w:r>
      <w:r w:rsidRPr="00092261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is liable for false advertising. To prove [his/her/its] claim,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must prove the following facts by a preponderance of the evidence: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 w:rsidRPr="001943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[</w:t>
      </w:r>
      <w:r w:rsidR="004C4882" w:rsidRPr="0019433F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]’s advertisements were false or misleading;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 w:rsidRPr="001943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[</w:t>
      </w:r>
      <w:r w:rsidR="004C4882" w:rsidRPr="0019433F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]’s advertisements deceived, or had the capacity to deceive, consumers;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The deception had a material effect on purchasing decisions;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The misrepresentation affected interstate commerce; and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 w:rsidRPr="001943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[</w:t>
      </w:r>
      <w:r w:rsidR="004C4882" w:rsidRPr="0019433F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] has been, or is likely to be, injured as a result of the false advertising.</w:t>
      </w:r>
    </w:p>
    <w:p w:rsidR="004C4882" w:rsidRPr="00A102D7" w:rsidRDefault="004C4882" w:rsidP="00A102D7">
      <w:pPr>
        <w:pStyle w:val="00BodyText5"/>
        <w:spacing w:line="480" w:lineRule="auto"/>
        <w:rPr>
          <w:rFonts w:eastAsia="Calibri" w:cs="Times New Roman"/>
          <w:sz w:val="28"/>
          <w:szCs w:val="28"/>
        </w:rPr>
      </w:pPr>
      <w:r w:rsidRPr="00A102D7">
        <w:rPr>
          <w:rFonts w:eastAsia="Arial" w:cs="Times New Roman"/>
          <w:sz w:val="28"/>
          <w:szCs w:val="28"/>
        </w:rPr>
        <w:t>There are two ways in which [</w:t>
      </w:r>
      <w:r w:rsidRPr="00A102D7">
        <w:rPr>
          <w:rFonts w:eastAsia="Arial" w:cs="Times New Roman"/>
          <w:sz w:val="28"/>
          <w:szCs w:val="28"/>
          <w:u w:val="single"/>
        </w:rPr>
        <w:t>name of defendant</w:t>
      </w:r>
      <w:r w:rsidRPr="00A102D7">
        <w:rPr>
          <w:rFonts w:eastAsia="Arial" w:cs="Times New Roman"/>
          <w:sz w:val="28"/>
          <w:szCs w:val="28"/>
        </w:rPr>
        <w:t>]’s advertisement may be false or misleading: it may be literally false, or it may be literally true but misleading.</w:t>
      </w:r>
      <w:r w:rsidR="00A102D7" w:rsidRPr="00A102D7">
        <w:rPr>
          <w:rFonts w:eastAsia="Arial" w:cs="Times New Roman"/>
          <w:sz w:val="28"/>
          <w:szCs w:val="28"/>
        </w:rPr>
        <w:t xml:space="preserve">  </w:t>
      </w:r>
      <w:r w:rsidR="00A102D7" w:rsidRPr="00A102D7">
        <w:rPr>
          <w:rFonts w:eastAsia="Calibri" w:cs="Times New Roman"/>
          <w:sz w:val="28"/>
          <w:szCs w:val="28"/>
        </w:rPr>
        <w:t>If an advertisement is literally false, then it is presumed to deceive, or to have the capacity to deceive, consumers, and [name of plaintiff] need not prove that deception.</w:t>
      </w:r>
    </w:p>
    <w:p w:rsidR="004C4882" w:rsidRDefault="004C4882" w:rsidP="0019433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Additionally,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must prove the materiality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advertising by showing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deception is likely to influence consumers’ purchasing decisions.</w:t>
      </w:r>
    </w:p>
    <w:p w:rsidR="00A102D7" w:rsidRPr="00A102D7" w:rsidRDefault="00A102D7" w:rsidP="00A102D7">
      <w:pPr>
        <w:widowControl/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2D7">
        <w:rPr>
          <w:rFonts w:ascii="Times New Roman" w:eastAsia="Calibri" w:hAnsi="Times New Roman" w:cs="Times New Roman"/>
          <w:sz w:val="24"/>
          <w:szCs w:val="24"/>
        </w:rPr>
        <w:t>———.———</w:t>
      </w:r>
    </w:p>
    <w:p w:rsidR="004C4882" w:rsidRPr="008C50BE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False Advertising</w:t>
      </w:r>
    </w:p>
    <w:p w:rsidR="004C4882" w:rsidRPr="00BE753F" w:rsidRDefault="004C4882" w:rsidP="0019433F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BE753F">
        <w:rPr>
          <w:rFonts w:ascii="Times New Roman" w:eastAsia="Arial" w:hAnsi="Times New Roman" w:cs="Times New Roman"/>
          <w:b/>
          <w:smallCaps/>
          <w:sz w:val="28"/>
          <w:szCs w:val="28"/>
        </w:rPr>
        <w:t>Special Interrogatories to the Jury</w:t>
      </w:r>
    </w:p>
    <w:p w:rsidR="004C4882" w:rsidRDefault="004E7554" w:rsidP="0019433F">
      <w:pPr>
        <w:spacing w:after="0" w:line="480" w:lineRule="auto"/>
        <w:ind w:left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3756">
        <w:rPr>
          <w:rFonts w:ascii="Times New Roman" w:eastAsia="Arial" w:hAnsi="Times New Roman" w:cs="Times New Roman"/>
          <w:b/>
          <w:sz w:val="28"/>
          <w:szCs w:val="28"/>
        </w:rPr>
        <w:lastRenderedPageBreak/>
        <w:t>Do you</w:t>
      </w:r>
      <w:r w:rsidR="004C4882" w:rsidRPr="00023756">
        <w:rPr>
          <w:rFonts w:ascii="Times New Roman" w:eastAsia="Arial" w:hAnsi="Times New Roman" w:cs="Times New Roman"/>
          <w:b/>
          <w:sz w:val="28"/>
          <w:szCs w:val="28"/>
        </w:rPr>
        <w:t xml:space="preserve"> find by a preponderance of the evidence that:</w:t>
      </w:r>
    </w:p>
    <w:p w:rsidR="004C4882" w:rsidRPr="00681690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0" w:author="Author" w:original="1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]’s advertising is false or misleading</w:t>
      </w:r>
      <w:r w:rsidR="004E7554">
        <w:rPr>
          <w:rFonts w:ascii="Times New Roman" w:eastAsia="Arial" w:hAnsi="Times New Roman" w:cs="Times New Roman"/>
          <w:sz w:val="28"/>
          <w:szCs w:val="28"/>
        </w:rPr>
        <w:t>?</w:t>
      </w:r>
    </w:p>
    <w:p w:rsidR="004C4882" w:rsidRPr="00681690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4C4882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2. If your answer is “No,” then your foreperson should sign and date the last page of this verdict form.</w:t>
      </w:r>
    </w:p>
    <w:p w:rsidR="004C4882" w:rsidRPr="00272CDD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" w:author="Author" w:original="2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</w:t>
      </w:r>
      <w:r w:rsidRPr="00BE753F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]’s advertising deceives, or has the capacity to deceive, customers</w:t>
      </w:r>
      <w:r w:rsidR="004E7554">
        <w:rPr>
          <w:rFonts w:ascii="Times New Roman" w:eastAsia="Arial" w:hAnsi="Times New Roman" w:cs="Times New Roman"/>
          <w:sz w:val="28"/>
          <w:szCs w:val="28"/>
        </w:rPr>
        <w:t>?</w:t>
      </w:r>
    </w:p>
    <w:p w:rsidR="004C4882" w:rsidRPr="00681690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4C4882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3. If your answer is “No,” then your foreperson should sign and date the last page of this verdict form.</w:t>
      </w:r>
    </w:p>
    <w:p w:rsidR="004C4882" w:rsidRPr="00FF0760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2" w:author="Author" w:original="3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deception has a material effect on the customer’s purchasing decisions</w:t>
      </w:r>
      <w:r w:rsidR="004E7554">
        <w:rPr>
          <w:rFonts w:ascii="Times New Roman" w:eastAsia="Arial" w:hAnsi="Times New Roman" w:cs="Times New Roman"/>
          <w:sz w:val="28"/>
          <w:szCs w:val="28"/>
        </w:rPr>
        <w:t>?</w:t>
      </w:r>
    </w:p>
    <w:p w:rsidR="004C4882" w:rsidRPr="00681690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4C4882" w:rsidRPr="00681690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4. If your answer is “No,” then your foreperson should sign and date the last page of this verdict form.</w:t>
      </w:r>
    </w:p>
    <w:p w:rsidR="004C4882" w:rsidRPr="004527DD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3" w:author="Author" w:original="4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The product or service misrepresented by </w:t>
      </w: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</w:t>
      </w:r>
      <w:r w:rsidRPr="00FF0760">
        <w:rPr>
          <w:rFonts w:ascii="Times New Roman" w:eastAsia="Arial" w:hAnsi="Times New Roman" w:cs="Times New Roman"/>
          <w:sz w:val="28"/>
          <w:szCs w:val="28"/>
          <w:u w:val="single"/>
        </w:rPr>
        <w:t xml:space="preserve">ame of 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</w:t>
      </w:r>
      <w:r>
        <w:rPr>
          <w:rFonts w:ascii="Times New Roman" w:eastAsia="Arial" w:hAnsi="Times New Roman" w:cs="Times New Roman"/>
          <w:sz w:val="28"/>
          <w:szCs w:val="28"/>
        </w:rPr>
        <w:t>affects or involves interstate commerce</w:t>
      </w:r>
      <w:r w:rsidR="004E7554">
        <w:rPr>
          <w:rFonts w:ascii="Times New Roman" w:eastAsia="Arial" w:hAnsi="Times New Roman" w:cs="Times New Roman"/>
          <w:sz w:val="28"/>
          <w:szCs w:val="28"/>
        </w:rPr>
        <w:t>?</w:t>
      </w:r>
    </w:p>
    <w:p w:rsidR="004C4882" w:rsidRPr="00681690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4C4882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go to the special interrogatories on Defenses and Remedies in either the jury charges for Infringement of Registered Trademark or Infringement of an Unregistered Trademark. </w:t>
      </w: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your foreperson should sign and date the last page of this verdict form.</w:t>
      </w:r>
    </w:p>
    <w:p w:rsidR="00A102D7" w:rsidRPr="00023756" w:rsidRDefault="00A102D7" w:rsidP="00A102D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756">
        <w:rPr>
          <w:rFonts w:ascii="Times New Roman" w:eastAsia="Calibri" w:hAnsi="Times New Roman" w:cs="Times New Roman"/>
          <w:b/>
          <w:sz w:val="28"/>
          <w:szCs w:val="28"/>
        </w:rPr>
        <w:t>Trademarks—Contributory False Advertising</w:t>
      </w:r>
    </w:p>
    <w:p w:rsidR="00A102D7" w:rsidRPr="00023756" w:rsidRDefault="00A102D7" w:rsidP="00A102D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2D7" w:rsidRPr="00023756" w:rsidRDefault="00A102D7" w:rsidP="00023756">
      <w:pPr>
        <w:widowControl/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023756">
        <w:rPr>
          <w:rFonts w:ascii="Times New Roman" w:eastAsia="Calibri" w:hAnsi="Times New Roman" w:cs="Times New Roman"/>
          <w:sz w:val="28"/>
          <w:szCs w:val="28"/>
        </w:rPr>
        <w:tab/>
      </w:r>
      <w:r w:rsidRPr="00023756">
        <w:rPr>
          <w:rFonts w:ascii="Times New Roman" w:eastAsia="Calibri" w:hAnsi="Times New Roman" w:cs="Times New Roman"/>
          <w:sz w:val="28"/>
          <w:szCs w:val="28"/>
          <w:u w:val="single"/>
        </w:rPr>
        <w:t>[Name of plaintiff]</w:t>
      </w:r>
      <w:r w:rsidRPr="00023756">
        <w:rPr>
          <w:rFonts w:ascii="Times New Roman" w:eastAsia="Calibri" w:hAnsi="Times New Roman" w:cs="Times New Roman"/>
          <w:sz w:val="28"/>
          <w:szCs w:val="28"/>
        </w:rPr>
        <w:t xml:space="preserve"> claims that </w:t>
      </w:r>
      <w:r w:rsidRPr="00023756">
        <w:rPr>
          <w:rFonts w:ascii="Times New Roman" w:eastAsia="Calibri" w:hAnsi="Times New Roman" w:cs="Times New Roman"/>
          <w:sz w:val="28"/>
          <w:szCs w:val="28"/>
          <w:u w:val="single"/>
        </w:rPr>
        <w:t>[name of defendant]</w:t>
      </w:r>
      <w:r w:rsidRPr="00023756">
        <w:rPr>
          <w:rFonts w:ascii="Times New Roman" w:eastAsia="Calibri" w:hAnsi="Times New Roman" w:cs="Times New Roman"/>
          <w:sz w:val="28"/>
          <w:szCs w:val="28"/>
        </w:rPr>
        <w:t xml:space="preserve"> is liable for contributory false advertising based on the false advertising of another party. To prove [his/her/its] claim, </w:t>
      </w:r>
      <w:r w:rsidRPr="00023756">
        <w:rPr>
          <w:rFonts w:ascii="Times New Roman" w:eastAsia="Calibri" w:hAnsi="Times New Roman" w:cs="Times New Roman"/>
          <w:sz w:val="28"/>
          <w:szCs w:val="28"/>
          <w:u w:val="single"/>
        </w:rPr>
        <w:t>[name of plaintiff]</w:t>
      </w:r>
      <w:r w:rsidRPr="00023756">
        <w:rPr>
          <w:rFonts w:ascii="Times New Roman" w:eastAsia="Calibri" w:hAnsi="Times New Roman" w:cs="Times New Roman"/>
          <w:sz w:val="28"/>
          <w:szCs w:val="28"/>
        </w:rPr>
        <w:t xml:space="preserve"> must prove the following facts by a preponderance of the evidence:</w:t>
      </w:r>
    </w:p>
    <w:p w:rsidR="00A102D7" w:rsidRPr="00023756" w:rsidRDefault="00A102D7" w:rsidP="00023756">
      <w:pPr>
        <w:widowControl/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756">
        <w:rPr>
          <w:rFonts w:ascii="Times New Roman" w:eastAsia="Calibri" w:hAnsi="Times New Roman" w:cs="Times New Roman"/>
          <w:sz w:val="28"/>
          <w:szCs w:val="28"/>
        </w:rPr>
        <w:t>The other party engaged in false advertising; and</w:t>
      </w:r>
    </w:p>
    <w:p w:rsidR="00A102D7" w:rsidRPr="00023756" w:rsidRDefault="00A102D7" w:rsidP="00A102D7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756">
        <w:rPr>
          <w:rFonts w:ascii="Times New Roman" w:eastAsia="Calibri" w:hAnsi="Times New Roman" w:cs="Times New Roman"/>
          <w:sz w:val="28"/>
          <w:szCs w:val="28"/>
          <w:u w:val="single"/>
        </w:rPr>
        <w:t>[Name of defendant]</w:t>
      </w:r>
      <w:r w:rsidRPr="00023756">
        <w:rPr>
          <w:rFonts w:ascii="Times New Roman" w:eastAsia="Calibri" w:hAnsi="Times New Roman" w:cs="Times New Roman"/>
          <w:sz w:val="28"/>
          <w:szCs w:val="28"/>
        </w:rPr>
        <w:t xml:space="preserve"> contributed to the other party’s false advertising either by knowingly inducing or causing the false advertising, or by materially participating in it.</w:t>
      </w:r>
    </w:p>
    <w:p w:rsidR="00A102D7" w:rsidRPr="00023756" w:rsidRDefault="00A102D7" w:rsidP="00023756">
      <w:pPr>
        <w:widowControl/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02D7" w:rsidRPr="00023756" w:rsidRDefault="00A102D7" w:rsidP="00A102D7">
      <w:pPr>
        <w:widowControl/>
        <w:spacing w:after="0" w:line="240" w:lineRule="auto"/>
        <w:ind w:hanging="45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756">
        <w:rPr>
          <w:rFonts w:ascii="Times New Roman" w:eastAsia="Calibri" w:hAnsi="Times New Roman" w:cs="Times New Roman"/>
          <w:sz w:val="28"/>
          <w:szCs w:val="28"/>
        </w:rPr>
        <w:t>———.———</w:t>
      </w:r>
    </w:p>
    <w:p w:rsidR="00A102D7" w:rsidRPr="00023756" w:rsidRDefault="00A102D7" w:rsidP="00A102D7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02D7" w:rsidRPr="00023756" w:rsidRDefault="00A102D7" w:rsidP="00A102D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756">
        <w:rPr>
          <w:rFonts w:ascii="Times New Roman" w:eastAsia="Calibri" w:hAnsi="Times New Roman" w:cs="Times New Roman"/>
          <w:sz w:val="28"/>
          <w:szCs w:val="28"/>
          <w:u w:val="single"/>
        </w:rPr>
        <w:t>Contributory False Advertising</w:t>
      </w:r>
    </w:p>
    <w:p w:rsidR="00A102D7" w:rsidRPr="00023756" w:rsidRDefault="00A102D7" w:rsidP="00A102D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02D7" w:rsidRPr="00023756" w:rsidRDefault="00A102D7" w:rsidP="00A102D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3756">
        <w:rPr>
          <w:rFonts w:ascii="Times New Roman" w:eastAsia="Calibri" w:hAnsi="Times New Roman" w:cs="Times New Roman"/>
          <w:b/>
          <w:sz w:val="28"/>
          <w:szCs w:val="28"/>
          <w:u w:val="single"/>
        </w:rPr>
        <w:t>SPECIAL INTERROGATORIES TO THE JURY</w:t>
      </w:r>
    </w:p>
    <w:p w:rsidR="00A102D7" w:rsidRPr="00023756" w:rsidRDefault="00A102D7" w:rsidP="00A102D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102D7" w:rsidRPr="00023756" w:rsidRDefault="00A102D7" w:rsidP="00A102D7">
      <w:pPr>
        <w:widowControl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3756">
        <w:rPr>
          <w:rFonts w:ascii="Times New Roman" w:eastAsia="Calibri" w:hAnsi="Times New Roman" w:cs="Times New Roman"/>
          <w:b/>
          <w:sz w:val="28"/>
          <w:szCs w:val="28"/>
        </w:rPr>
        <w:t>Do you find by a preponderance of the evidence that:</w:t>
      </w:r>
    </w:p>
    <w:p w:rsidR="00A102D7" w:rsidRPr="00023756" w:rsidRDefault="00A102D7" w:rsidP="00A102D7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02D7" w:rsidRPr="00A102D7" w:rsidRDefault="00A102D7" w:rsidP="00A102D7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3756">
        <w:rPr>
          <w:rFonts w:ascii="Times New Roman" w:eastAsia="Arial" w:hAnsi="Times New Roman" w:cs="Times New Roman"/>
          <w:sz w:val="28"/>
          <w:szCs w:val="28"/>
        </w:rPr>
        <w:t>1.         [Name of other part</w:t>
      </w:r>
      <w:r w:rsidRPr="00A102D7">
        <w:rPr>
          <w:rFonts w:ascii="Times New Roman" w:eastAsia="Arial" w:hAnsi="Times New Roman" w:cs="Times New Roman"/>
          <w:sz w:val="28"/>
          <w:szCs w:val="28"/>
        </w:rPr>
        <w:t>y] engaged in false advertising?</w:t>
      </w:r>
    </w:p>
    <w:p w:rsidR="00A102D7" w:rsidRPr="00A102D7" w:rsidRDefault="00A102D7" w:rsidP="00A102D7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102D7" w:rsidRPr="00A102D7" w:rsidRDefault="00A102D7" w:rsidP="00A102D7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2D7">
        <w:rPr>
          <w:rFonts w:ascii="Times New Roman" w:eastAsia="Arial" w:hAnsi="Times New Roman" w:cs="Times New Roman"/>
          <w:sz w:val="28"/>
          <w:szCs w:val="28"/>
        </w:rPr>
        <w:lastRenderedPageBreak/>
        <w:t>If your answer is “Yes,” then go to Question No. 2. If your answer is “No,” then your foreperson should sign and date the last page of this verdict form.</w:t>
      </w:r>
    </w:p>
    <w:p w:rsidR="00A102D7" w:rsidRPr="00A102D7" w:rsidRDefault="00A102D7" w:rsidP="00A102D7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2D7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A102D7">
        <w:rPr>
          <w:rFonts w:ascii="Times New Roman" w:eastAsia="Arial" w:hAnsi="Times New Roman" w:cs="Times New Roman"/>
          <w:sz w:val="28"/>
          <w:szCs w:val="28"/>
        </w:rPr>
        <w:tab/>
        <w:t>[Name of the defendant] intended to participate in or actually knew about the false advertising?</w:t>
      </w:r>
    </w:p>
    <w:p w:rsidR="00A102D7" w:rsidRPr="00A102D7" w:rsidRDefault="00A102D7" w:rsidP="00A102D7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102D7" w:rsidRPr="00A102D7" w:rsidRDefault="00A102D7" w:rsidP="00A102D7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2D7">
        <w:rPr>
          <w:rFonts w:ascii="Times New Roman" w:eastAsia="Arial" w:hAnsi="Times New Roman" w:cs="Times New Roman"/>
          <w:sz w:val="28"/>
          <w:szCs w:val="28"/>
        </w:rPr>
        <w:t>If your answer is “Yes,” then go to Question No. 3. If your answer is “No,” then your foreperson should sign and date the last page of this verdict form.</w:t>
      </w:r>
    </w:p>
    <w:p w:rsidR="00A102D7" w:rsidRPr="00A102D7" w:rsidRDefault="00A102D7" w:rsidP="00A102D7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2D7">
        <w:rPr>
          <w:rFonts w:ascii="Times New Roman" w:eastAsia="Arial" w:hAnsi="Times New Roman" w:cs="Times New Roman"/>
          <w:sz w:val="28"/>
          <w:szCs w:val="28"/>
        </w:rPr>
        <w:t xml:space="preserve">3.        [Name of defendant] actively and materially contributed to the other party’s false advertising either by inducing or causing the conduct, or in some other way working to bring it about? </w:t>
      </w:r>
    </w:p>
    <w:p w:rsidR="00A102D7" w:rsidRPr="00A102D7" w:rsidRDefault="00A102D7" w:rsidP="00A102D7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102D7" w:rsidRPr="00A102D7" w:rsidRDefault="00A102D7" w:rsidP="00A102D7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02D7">
        <w:rPr>
          <w:rFonts w:ascii="Times New Roman" w:eastAsia="Arial" w:hAnsi="Times New Roman" w:cs="Times New Roman"/>
          <w:sz w:val="28"/>
          <w:szCs w:val="28"/>
        </w:rPr>
        <w:t>If your answer is “Yes,” then go to the special interrogatories on Remedies in either the jury charges for Infringement of Registered Trademark</w:t>
      </w:r>
      <w:r w:rsidR="004E7554">
        <w:rPr>
          <w:rFonts w:ascii="Times New Roman" w:eastAsia="Arial" w:hAnsi="Times New Roman" w:cs="Times New Roman"/>
          <w:sz w:val="28"/>
          <w:szCs w:val="28"/>
        </w:rPr>
        <w:t>,</w:t>
      </w:r>
      <w:bookmarkStart w:id="4" w:name="_GoBack"/>
      <w:bookmarkEnd w:id="4"/>
      <w:r w:rsidRPr="00A102D7">
        <w:rPr>
          <w:rFonts w:ascii="Times New Roman" w:eastAsia="Arial" w:hAnsi="Times New Roman" w:cs="Times New Roman"/>
          <w:sz w:val="28"/>
          <w:szCs w:val="28"/>
        </w:rPr>
        <w:t xml:space="preserve"> Infringement of an Unregistered Trademark</w:t>
      </w:r>
      <w:r w:rsidR="004E7554">
        <w:rPr>
          <w:rFonts w:ascii="Times New Roman" w:eastAsia="Arial" w:hAnsi="Times New Roman" w:cs="Times New Roman"/>
          <w:sz w:val="28"/>
          <w:szCs w:val="28"/>
        </w:rPr>
        <w:t>, or False Advertising</w:t>
      </w:r>
      <w:r w:rsidRPr="00A102D7">
        <w:rPr>
          <w:rFonts w:ascii="Times New Roman" w:eastAsia="Arial" w:hAnsi="Times New Roman" w:cs="Times New Roman"/>
          <w:sz w:val="28"/>
          <w:szCs w:val="28"/>
        </w:rPr>
        <w:t>. If your answer is “No,” then your foreperson should sign and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102D7">
        <w:rPr>
          <w:rFonts w:ascii="Times New Roman" w:eastAsia="Arial" w:hAnsi="Times New Roman" w:cs="Times New Roman"/>
          <w:sz w:val="28"/>
          <w:szCs w:val="28"/>
        </w:rPr>
        <w:t>date the last page of this verdict form.</w:t>
      </w:r>
    </w:p>
    <w:p w:rsidR="00A102D7" w:rsidRPr="00681690" w:rsidRDefault="00A102D7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4882" w:rsidRPr="00681690" w:rsidRDefault="004C4882" w:rsidP="0019433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So Say We All.</w:t>
      </w:r>
    </w:p>
    <w:p w:rsidR="004C4882" w:rsidRPr="00681690" w:rsidRDefault="004C4882" w:rsidP="0019433F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4C4882" w:rsidRPr="00681690" w:rsidRDefault="004C4882" w:rsidP="0019433F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Foreperson’s Signature</w:t>
      </w:r>
    </w:p>
    <w:p w:rsidR="00725167" w:rsidRPr="004C4882" w:rsidRDefault="004C4882" w:rsidP="0019433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681690">
        <w:rPr>
          <w:rFonts w:ascii="Times New Roman" w:eastAsia="Arial" w:hAnsi="Times New Roman" w:cs="Times New Roman"/>
          <w:sz w:val="28"/>
          <w:szCs w:val="28"/>
        </w:rPr>
        <w:t>: ___________________</w:t>
      </w:r>
    </w:p>
    <w:sectPr w:rsidR="00725167" w:rsidRPr="004C4882" w:rsidSect="006161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CD" w:rsidRDefault="00C12DCD" w:rsidP="00C12DCD">
      <w:pPr>
        <w:spacing w:after="0" w:line="240" w:lineRule="auto"/>
      </w:pPr>
      <w:r>
        <w:separator/>
      </w:r>
    </w:p>
  </w:endnote>
  <w:endnote w:type="continuationSeparator" w:id="0">
    <w:p w:rsidR="00C12DCD" w:rsidRDefault="00C12DCD" w:rsidP="00C1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CD" w:rsidRDefault="00C12DCD" w:rsidP="00C12DCD">
      <w:pPr>
        <w:spacing w:after="0" w:line="240" w:lineRule="auto"/>
      </w:pPr>
      <w:r>
        <w:separator/>
      </w:r>
    </w:p>
  </w:footnote>
  <w:footnote w:type="continuationSeparator" w:id="0">
    <w:p w:rsidR="00C12DCD" w:rsidRDefault="00C12DCD" w:rsidP="00C1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2382829"/>
    <w:multiLevelType w:val="hybridMultilevel"/>
    <w:tmpl w:val="AE9C275C"/>
    <w:lvl w:ilvl="0" w:tplc="AABC6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03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29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C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06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E6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A4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8B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27"/>
    <w:rsid w:val="00014B03"/>
    <w:rsid w:val="00023756"/>
    <w:rsid w:val="00093E95"/>
    <w:rsid w:val="0019433F"/>
    <w:rsid w:val="001F3E27"/>
    <w:rsid w:val="00207E95"/>
    <w:rsid w:val="00426034"/>
    <w:rsid w:val="004C4882"/>
    <w:rsid w:val="004E7554"/>
    <w:rsid w:val="006161B9"/>
    <w:rsid w:val="00725167"/>
    <w:rsid w:val="0081575C"/>
    <w:rsid w:val="008905FD"/>
    <w:rsid w:val="009F7D23"/>
    <w:rsid w:val="00A039AD"/>
    <w:rsid w:val="00A102D7"/>
    <w:rsid w:val="00C12DCD"/>
    <w:rsid w:val="00C42B97"/>
    <w:rsid w:val="00DC18AE"/>
    <w:rsid w:val="00E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1F3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CD"/>
  </w:style>
  <w:style w:type="paragraph" w:styleId="Footer">
    <w:name w:val="footer"/>
    <w:basedOn w:val="Normal"/>
    <w:link w:val="FooterChar"/>
    <w:uiPriority w:val="99"/>
    <w:unhideWhenUsed/>
    <w:rsid w:val="00C1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CD"/>
  </w:style>
  <w:style w:type="paragraph" w:customStyle="1" w:styleId="00BodyText5">
    <w:name w:val="00 Body Text .5"/>
    <w:basedOn w:val="Normal"/>
    <w:qFormat/>
    <w:rsid w:val="00A102D7"/>
    <w:pPr>
      <w:widowControl/>
      <w:spacing w:after="24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1F3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CD"/>
  </w:style>
  <w:style w:type="paragraph" w:styleId="Footer">
    <w:name w:val="footer"/>
    <w:basedOn w:val="Normal"/>
    <w:link w:val="FooterChar"/>
    <w:uiPriority w:val="99"/>
    <w:unhideWhenUsed/>
    <w:rsid w:val="00C1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CD"/>
  </w:style>
  <w:style w:type="paragraph" w:customStyle="1" w:styleId="00BodyText5">
    <w:name w:val="00 Body Text .5"/>
    <w:basedOn w:val="Normal"/>
    <w:qFormat/>
    <w:rsid w:val="00A102D7"/>
    <w:pPr>
      <w:widowControl/>
      <w:spacing w:after="24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2017-08-23T14:30:00Z</dcterms:created>
  <dcterms:modified xsi:type="dcterms:W3CDTF">2017-08-23T14:30:00Z</dcterms:modified>
</cp:coreProperties>
</file>