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7FCA6" w14:textId="77777777" w:rsidR="00FB661F" w:rsidRPr="00E84635" w:rsidRDefault="00FB661F" w:rsidP="00835FBE">
      <w:pPr>
        <w:spacing w:after="0"/>
        <w:jc w:val="center"/>
        <w:rPr>
          <w:rFonts w:ascii="Times New Roman" w:hAnsi="Times New Roman" w:cs="Times New Roman"/>
          <w:b/>
          <w:bCs/>
          <w:sz w:val="28"/>
          <w:szCs w:val="28"/>
        </w:rPr>
      </w:pPr>
      <w:bookmarkStart w:id="0" w:name="bkmarkO100"/>
      <w:bookmarkEnd w:id="0"/>
      <w:r w:rsidRPr="00E84635">
        <w:rPr>
          <w:rFonts w:ascii="Times New Roman" w:hAnsi="Times New Roman" w:cs="Times New Roman"/>
          <w:b/>
          <w:bCs/>
          <w:sz w:val="28"/>
          <w:szCs w:val="28"/>
        </w:rPr>
        <w:t>O100</w:t>
      </w:r>
    </w:p>
    <w:p w14:paraId="49C41C7C" w14:textId="77777777" w:rsidR="00FB661F" w:rsidRPr="00E24474" w:rsidRDefault="00FB661F" w:rsidP="00835FBE">
      <w:pPr>
        <w:pStyle w:val="BodyText"/>
        <w:kinsoku w:val="0"/>
        <w:overflowPunct w:val="0"/>
        <w:jc w:val="center"/>
        <w:rPr>
          <w:b/>
        </w:rPr>
      </w:pPr>
      <w:r w:rsidRPr="00E24474">
        <w:rPr>
          <w:b/>
        </w:rPr>
        <w:t>Controlled Substances: Conspiracy</w:t>
      </w:r>
    </w:p>
    <w:p w14:paraId="03859306" w14:textId="77777777" w:rsidR="00FB661F" w:rsidRPr="00E24474" w:rsidRDefault="00FB661F" w:rsidP="00DA179C">
      <w:pPr>
        <w:pStyle w:val="BodyText"/>
        <w:kinsoku w:val="0"/>
        <w:overflowPunct w:val="0"/>
        <w:spacing w:after="200" w:line="240" w:lineRule="auto"/>
        <w:ind w:left="43"/>
        <w:jc w:val="center"/>
      </w:pPr>
      <w:r w:rsidRPr="00E24474">
        <w:rPr>
          <w:b/>
        </w:rPr>
        <w:t>21 U.S.C. § 846 and/or 21 U.S.C. § 963</w:t>
      </w:r>
    </w:p>
    <w:p w14:paraId="3665F5B8" w14:textId="436C8AAC" w:rsidR="00FB661F" w:rsidRPr="00E24474" w:rsidRDefault="00FB661F" w:rsidP="00835FBE">
      <w:pPr>
        <w:pStyle w:val="BodyText"/>
        <w:spacing w:line="480" w:lineRule="auto"/>
        <w:ind w:left="43" w:firstLine="665"/>
        <w:contextualSpacing/>
        <w:jc w:val="both"/>
      </w:pPr>
      <w:r w:rsidRPr="00E24474">
        <w:t xml:space="preserve">It’s a separate Federal crime for anyone to conspire to knowingly </w:t>
      </w:r>
      <w:r w:rsidR="00835FBE">
        <w:t xml:space="preserve">[distribute] </w:t>
      </w:r>
      <w:r w:rsidR="00743AAD">
        <w:t>[</w:t>
      </w:r>
      <w:r w:rsidRPr="00E24474">
        <w:t>possess with intent to distribute</w:t>
      </w:r>
      <w:r w:rsidR="00743AAD">
        <w:t>]</w:t>
      </w:r>
      <w:r w:rsidRPr="00E24474">
        <w:t xml:space="preserve"> </w:t>
      </w:r>
      <w:r w:rsidR="00743AAD">
        <w:t>[</w:t>
      </w:r>
      <w:r w:rsidRPr="00E24474">
        <w:t>import</w:t>
      </w:r>
      <w:r w:rsidR="00743AAD">
        <w:t>] a controlled</w:t>
      </w:r>
      <w:r w:rsidRPr="00E24474">
        <w:t xml:space="preserve"> substance.</w:t>
      </w:r>
    </w:p>
    <w:p w14:paraId="00905197" w14:textId="7B7A198C" w:rsidR="00FB661F" w:rsidRPr="00E24474" w:rsidRDefault="00FB661F" w:rsidP="00835FBE">
      <w:pPr>
        <w:pStyle w:val="BodyText"/>
        <w:spacing w:line="480" w:lineRule="auto"/>
        <w:ind w:left="43" w:firstLine="665"/>
        <w:contextualSpacing/>
        <w:jc w:val="both"/>
      </w:pPr>
      <w:r w:rsidRPr="00E24474">
        <w:t xml:space="preserve">[Title 21 United States Code Section 841(a)(1) makes it a crime for anyone to knowingly </w:t>
      </w:r>
      <w:r w:rsidR="00665790">
        <w:t>[distribute a controlled substance] [</w:t>
      </w:r>
      <w:r w:rsidRPr="00E24474">
        <w:t xml:space="preserve">possess </w:t>
      </w:r>
      <w:r w:rsidR="00743AAD">
        <w:t xml:space="preserve">a controlled </w:t>
      </w:r>
      <w:r w:rsidRPr="00E24474">
        <w:t>substance with intent to distribute it</w:t>
      </w:r>
      <w:r w:rsidR="00665790">
        <w:t>]</w:t>
      </w:r>
      <w:r w:rsidRPr="00E24474">
        <w:t>.]</w:t>
      </w:r>
    </w:p>
    <w:p w14:paraId="2CF4CEEA" w14:textId="5CD7B29A" w:rsidR="00A34128" w:rsidRPr="00E24474" w:rsidRDefault="00FB661F" w:rsidP="00835FBE">
      <w:pPr>
        <w:pStyle w:val="BodyText"/>
        <w:spacing w:line="480" w:lineRule="auto"/>
        <w:ind w:left="43" w:firstLine="665"/>
        <w:contextualSpacing/>
        <w:jc w:val="both"/>
      </w:pPr>
      <w:r w:rsidRPr="00E24474">
        <w:t xml:space="preserve">[Title 21 United States Code Section 952 makes it a crime for anyone to knowingly import </w:t>
      </w:r>
      <w:r w:rsidR="00743AAD">
        <w:t xml:space="preserve">a controlled </w:t>
      </w:r>
      <w:r w:rsidRPr="00E24474">
        <w:t>substance into the United States from some place outside the</w:t>
      </w:r>
      <w:r w:rsidR="00A34128">
        <w:t xml:space="preserve"> United States.]</w:t>
      </w:r>
    </w:p>
    <w:p w14:paraId="7523A771" w14:textId="77777777" w:rsidR="00FB661F" w:rsidRPr="00E24474" w:rsidRDefault="00FB661F" w:rsidP="00835FBE">
      <w:pPr>
        <w:pStyle w:val="BodyText"/>
        <w:spacing w:line="480" w:lineRule="auto"/>
        <w:ind w:left="43" w:firstLine="665"/>
        <w:contextualSpacing/>
        <w:jc w:val="both"/>
      </w:pPr>
      <w:r w:rsidRPr="00E24474">
        <w:t>A “conspiracy” is an agreement by two or more persons to commit an unlawful</w:t>
      </w:r>
      <w:r w:rsidRPr="00E24474">
        <w:rPr>
          <w:spacing w:val="53"/>
        </w:rPr>
        <w:t xml:space="preserve"> </w:t>
      </w:r>
      <w:r w:rsidRPr="00E24474">
        <w:t>act.</w:t>
      </w:r>
      <w:r w:rsidRPr="00E24474">
        <w:rPr>
          <w:spacing w:val="52"/>
        </w:rPr>
        <w:t xml:space="preserve"> </w:t>
      </w:r>
      <w:r w:rsidRPr="00E24474">
        <w:t>In</w:t>
      </w:r>
      <w:r w:rsidRPr="00E24474">
        <w:rPr>
          <w:spacing w:val="53"/>
        </w:rPr>
        <w:t xml:space="preserve"> </w:t>
      </w:r>
      <w:r w:rsidRPr="00E24474">
        <w:t>other</w:t>
      </w:r>
      <w:r w:rsidRPr="00E24474">
        <w:rPr>
          <w:spacing w:val="53"/>
        </w:rPr>
        <w:t xml:space="preserve"> </w:t>
      </w:r>
      <w:r w:rsidRPr="00E24474">
        <w:t>words</w:t>
      </w:r>
      <w:r w:rsidRPr="00E24474">
        <w:rPr>
          <w:rStyle w:val="BodyTextChar"/>
        </w:rPr>
        <w:t>, it is a kind of partnership for</w:t>
      </w:r>
      <w:r w:rsidRPr="00E24474">
        <w:rPr>
          <w:spacing w:val="51"/>
        </w:rPr>
        <w:t xml:space="preserve"> </w:t>
      </w:r>
      <w:r w:rsidRPr="00E24474">
        <w:t>criminal</w:t>
      </w:r>
      <w:r w:rsidRPr="00E24474">
        <w:rPr>
          <w:spacing w:val="52"/>
        </w:rPr>
        <w:t xml:space="preserve"> </w:t>
      </w:r>
      <w:r w:rsidRPr="00E24474">
        <w:t xml:space="preserve">purposes. </w:t>
      </w:r>
      <w:r w:rsidRPr="00E24474">
        <w:rPr>
          <w:rStyle w:val="BodyTextChar"/>
        </w:rPr>
        <w:t>Every member of the conspiracy becomes the agent or partner of every other member.</w:t>
      </w:r>
    </w:p>
    <w:p w14:paraId="73DB9468" w14:textId="77777777" w:rsidR="00FB661F" w:rsidRPr="00E24474" w:rsidRDefault="00FB661F" w:rsidP="00835FBE">
      <w:pPr>
        <w:pStyle w:val="BodyText"/>
        <w:spacing w:line="480" w:lineRule="auto"/>
        <w:ind w:left="43" w:firstLine="665"/>
        <w:contextualSpacing/>
        <w:jc w:val="both"/>
      </w:pPr>
      <w:r w:rsidRPr="00E24474">
        <w:t>The Government does not have to prove that all of the people named in the indictment were members of the plan, or that those who were members made any kind of formal agreement. The heart of a conspiracy is the making of the unlawful plan itself, so the Government does not have to prove that the conspirators succeeded in carrying out the plan.</w:t>
      </w:r>
    </w:p>
    <w:p w14:paraId="49D94B72" w14:textId="77777777" w:rsidR="00FB661F" w:rsidRPr="00E24474" w:rsidRDefault="00FB661F" w:rsidP="00835FBE">
      <w:pPr>
        <w:pStyle w:val="BodyText"/>
        <w:spacing w:line="480" w:lineRule="auto"/>
        <w:ind w:left="43" w:firstLine="665"/>
        <w:contextualSpacing/>
        <w:jc w:val="both"/>
      </w:pPr>
      <w:r w:rsidRPr="00E24474">
        <w:t>The Defendant can be found guilty only if all the following facts are proved</w:t>
      </w:r>
    </w:p>
    <w:p w14:paraId="30304362" w14:textId="77777777" w:rsidR="00FB661F" w:rsidRPr="00E24474" w:rsidRDefault="00FB661F" w:rsidP="00835FBE">
      <w:pPr>
        <w:pStyle w:val="BodyText"/>
        <w:spacing w:line="480" w:lineRule="auto"/>
        <w:ind w:left="43"/>
        <w:contextualSpacing/>
        <w:jc w:val="both"/>
      </w:pPr>
      <w:r w:rsidRPr="00E24474">
        <w:lastRenderedPageBreak/>
        <w:t>beyond a reasonable doubt:</w:t>
      </w:r>
    </w:p>
    <w:p w14:paraId="4695E0D1" w14:textId="10BE8D87" w:rsidR="00FB661F" w:rsidRDefault="00FB661F" w:rsidP="00B74FE7">
      <w:pPr>
        <w:pStyle w:val="ListParagraph"/>
        <w:numPr>
          <w:ilvl w:val="0"/>
          <w:numId w:val="10"/>
        </w:numPr>
        <w:kinsoku w:val="0"/>
        <w:overflowPunct w:val="0"/>
        <w:autoSpaceDE w:val="0"/>
        <w:autoSpaceDN w:val="0"/>
        <w:adjustRightInd w:val="0"/>
        <w:spacing w:after="0" w:line="295" w:lineRule="exact"/>
        <w:ind w:left="1440" w:right="720" w:hanging="720"/>
        <w:contextualSpacing w:val="0"/>
        <w:jc w:val="both"/>
        <w:rPr>
          <w:rFonts w:ascii="Times New Roman" w:hAnsi="Times New Roman" w:cs="Times New Roman"/>
          <w:sz w:val="28"/>
          <w:szCs w:val="28"/>
        </w:rPr>
      </w:pPr>
      <w:r w:rsidRPr="00E24474">
        <w:rPr>
          <w:rFonts w:ascii="Times New Roman" w:hAnsi="Times New Roman" w:cs="Times New Roman"/>
          <w:sz w:val="28"/>
          <w:szCs w:val="28"/>
        </w:rPr>
        <w:t>two</w:t>
      </w:r>
      <w:r w:rsidRPr="00E24474">
        <w:rPr>
          <w:rFonts w:ascii="Times New Roman" w:hAnsi="Times New Roman" w:cs="Times New Roman"/>
          <w:spacing w:val="40"/>
          <w:sz w:val="28"/>
          <w:szCs w:val="28"/>
        </w:rPr>
        <w:t xml:space="preserve"> </w:t>
      </w:r>
      <w:r w:rsidRPr="00E24474">
        <w:rPr>
          <w:rFonts w:ascii="Times New Roman" w:hAnsi="Times New Roman" w:cs="Times New Roman"/>
          <w:sz w:val="28"/>
          <w:szCs w:val="28"/>
        </w:rPr>
        <w:t>or</w:t>
      </w:r>
      <w:r w:rsidRPr="00E24474">
        <w:rPr>
          <w:rFonts w:ascii="Times New Roman" w:hAnsi="Times New Roman" w:cs="Times New Roman"/>
          <w:spacing w:val="41"/>
          <w:sz w:val="28"/>
          <w:szCs w:val="28"/>
        </w:rPr>
        <w:t xml:space="preserve"> </w:t>
      </w:r>
      <w:r w:rsidRPr="00E24474">
        <w:rPr>
          <w:rFonts w:ascii="Times New Roman" w:hAnsi="Times New Roman" w:cs="Times New Roman"/>
          <w:sz w:val="28"/>
          <w:szCs w:val="28"/>
        </w:rPr>
        <w:t>more</w:t>
      </w:r>
      <w:r w:rsidRPr="00E24474">
        <w:rPr>
          <w:rFonts w:ascii="Times New Roman" w:hAnsi="Times New Roman" w:cs="Times New Roman"/>
          <w:spacing w:val="40"/>
          <w:sz w:val="28"/>
          <w:szCs w:val="28"/>
        </w:rPr>
        <w:t xml:space="preserve"> </w:t>
      </w:r>
      <w:r w:rsidRPr="00E24474">
        <w:rPr>
          <w:rFonts w:ascii="Times New Roman" w:hAnsi="Times New Roman" w:cs="Times New Roman"/>
          <w:sz w:val="28"/>
          <w:szCs w:val="28"/>
        </w:rPr>
        <w:t>people</w:t>
      </w:r>
      <w:r w:rsidRPr="00E24474">
        <w:rPr>
          <w:rFonts w:ascii="Times New Roman" w:hAnsi="Times New Roman" w:cs="Times New Roman"/>
          <w:spacing w:val="36"/>
          <w:sz w:val="28"/>
          <w:szCs w:val="28"/>
        </w:rPr>
        <w:t xml:space="preserve"> </w:t>
      </w:r>
      <w:r w:rsidRPr="00E24474">
        <w:rPr>
          <w:rFonts w:ascii="Times New Roman" w:hAnsi="Times New Roman" w:cs="Times New Roman"/>
          <w:sz w:val="28"/>
          <w:szCs w:val="28"/>
        </w:rPr>
        <w:t>in</w:t>
      </w:r>
      <w:r w:rsidRPr="00E24474">
        <w:rPr>
          <w:rFonts w:ascii="Times New Roman" w:hAnsi="Times New Roman" w:cs="Times New Roman"/>
          <w:spacing w:val="40"/>
          <w:sz w:val="28"/>
          <w:szCs w:val="28"/>
        </w:rPr>
        <w:t xml:space="preserve"> </w:t>
      </w:r>
      <w:r w:rsidRPr="00E24474">
        <w:rPr>
          <w:rFonts w:ascii="Times New Roman" w:hAnsi="Times New Roman" w:cs="Times New Roman"/>
          <w:sz w:val="28"/>
          <w:szCs w:val="28"/>
        </w:rPr>
        <w:t>some</w:t>
      </w:r>
      <w:r w:rsidRPr="00E24474">
        <w:rPr>
          <w:rFonts w:ascii="Times New Roman" w:hAnsi="Times New Roman" w:cs="Times New Roman"/>
          <w:spacing w:val="40"/>
          <w:sz w:val="28"/>
          <w:szCs w:val="28"/>
        </w:rPr>
        <w:t xml:space="preserve"> </w:t>
      </w:r>
      <w:r w:rsidRPr="00E24474">
        <w:rPr>
          <w:rFonts w:ascii="Times New Roman" w:hAnsi="Times New Roman" w:cs="Times New Roman"/>
          <w:sz w:val="28"/>
          <w:szCs w:val="28"/>
        </w:rPr>
        <w:t>way</w:t>
      </w:r>
      <w:r w:rsidRPr="00E24474">
        <w:rPr>
          <w:rFonts w:ascii="Times New Roman" w:hAnsi="Times New Roman" w:cs="Times New Roman"/>
          <w:spacing w:val="35"/>
          <w:sz w:val="28"/>
          <w:szCs w:val="28"/>
        </w:rPr>
        <w:t xml:space="preserve"> </w:t>
      </w:r>
      <w:r w:rsidRPr="00E24474">
        <w:rPr>
          <w:rFonts w:ascii="Times New Roman" w:hAnsi="Times New Roman" w:cs="Times New Roman"/>
          <w:sz w:val="28"/>
          <w:szCs w:val="28"/>
        </w:rPr>
        <w:t>agreed</w:t>
      </w:r>
      <w:r w:rsidRPr="00E24474">
        <w:rPr>
          <w:rFonts w:ascii="Times New Roman" w:hAnsi="Times New Roman" w:cs="Times New Roman"/>
          <w:spacing w:val="40"/>
          <w:sz w:val="28"/>
          <w:szCs w:val="28"/>
        </w:rPr>
        <w:t xml:space="preserve"> </w:t>
      </w:r>
      <w:r w:rsidRPr="00E24474">
        <w:rPr>
          <w:rFonts w:ascii="Times New Roman" w:hAnsi="Times New Roman" w:cs="Times New Roman"/>
          <w:sz w:val="28"/>
          <w:szCs w:val="28"/>
        </w:rPr>
        <w:t>to</w:t>
      </w:r>
      <w:r w:rsidRPr="00E24474">
        <w:rPr>
          <w:rFonts w:ascii="Times New Roman" w:hAnsi="Times New Roman" w:cs="Times New Roman"/>
          <w:spacing w:val="40"/>
          <w:sz w:val="28"/>
          <w:szCs w:val="28"/>
        </w:rPr>
        <w:t xml:space="preserve"> </w:t>
      </w:r>
      <w:r w:rsidRPr="00E24474">
        <w:rPr>
          <w:rFonts w:ascii="Times New Roman" w:hAnsi="Times New Roman" w:cs="Times New Roman"/>
          <w:sz w:val="28"/>
          <w:szCs w:val="28"/>
        </w:rPr>
        <w:t>try</w:t>
      </w:r>
      <w:r w:rsidRPr="00E24474">
        <w:rPr>
          <w:rFonts w:ascii="Times New Roman" w:hAnsi="Times New Roman" w:cs="Times New Roman"/>
          <w:spacing w:val="35"/>
          <w:sz w:val="28"/>
          <w:szCs w:val="28"/>
        </w:rPr>
        <w:t xml:space="preserve"> </w:t>
      </w:r>
      <w:r w:rsidRPr="00E24474">
        <w:rPr>
          <w:rFonts w:ascii="Times New Roman" w:hAnsi="Times New Roman" w:cs="Times New Roman"/>
          <w:sz w:val="28"/>
          <w:szCs w:val="28"/>
        </w:rPr>
        <w:t>to</w:t>
      </w:r>
      <w:r w:rsidRPr="00E24474">
        <w:rPr>
          <w:rFonts w:ascii="Times New Roman" w:hAnsi="Times New Roman" w:cs="Times New Roman"/>
          <w:spacing w:val="40"/>
          <w:sz w:val="28"/>
          <w:szCs w:val="28"/>
        </w:rPr>
        <w:t xml:space="preserve"> </w:t>
      </w:r>
      <w:r w:rsidRPr="00E24474">
        <w:rPr>
          <w:rFonts w:ascii="Times New Roman" w:hAnsi="Times New Roman" w:cs="Times New Roman"/>
          <w:sz w:val="28"/>
          <w:szCs w:val="28"/>
        </w:rPr>
        <w:t>accomplish</w:t>
      </w:r>
      <w:r w:rsidRPr="00E24474">
        <w:rPr>
          <w:rFonts w:ascii="Times New Roman" w:hAnsi="Times New Roman" w:cs="Times New Roman"/>
          <w:spacing w:val="40"/>
          <w:sz w:val="28"/>
          <w:szCs w:val="28"/>
        </w:rPr>
        <w:t xml:space="preserve"> </w:t>
      </w:r>
      <w:r w:rsidRPr="00E24474">
        <w:rPr>
          <w:rFonts w:ascii="Times New Roman" w:hAnsi="Times New Roman" w:cs="Times New Roman"/>
          <w:sz w:val="28"/>
          <w:szCs w:val="28"/>
        </w:rPr>
        <w:t xml:space="preserve">a shared and unlawful plan, the object of which was to </w:t>
      </w:r>
      <w:r w:rsidR="00835FBE">
        <w:rPr>
          <w:rFonts w:ascii="Times New Roman" w:hAnsi="Times New Roman" w:cs="Times New Roman"/>
          <w:sz w:val="28"/>
          <w:szCs w:val="28"/>
        </w:rPr>
        <w:t xml:space="preserve">[distribute] </w:t>
      </w:r>
      <w:r w:rsidRPr="00E24474">
        <w:rPr>
          <w:rFonts w:ascii="Times New Roman" w:hAnsi="Times New Roman" w:cs="Times New Roman"/>
          <w:sz w:val="28"/>
          <w:szCs w:val="28"/>
        </w:rPr>
        <w:t xml:space="preserve">[possess with the intent to distribute] [import] </w:t>
      </w:r>
      <w:r w:rsidR="00197727">
        <w:rPr>
          <w:rFonts w:ascii="Times New Roman" w:hAnsi="Times New Roman" w:cs="Times New Roman"/>
          <w:sz w:val="28"/>
          <w:szCs w:val="28"/>
        </w:rPr>
        <w:t xml:space="preserve">a controlled </w:t>
      </w:r>
      <w:r w:rsidRPr="00E24474">
        <w:rPr>
          <w:rFonts w:ascii="Times New Roman" w:hAnsi="Times New Roman" w:cs="Times New Roman"/>
          <w:sz w:val="28"/>
          <w:szCs w:val="28"/>
        </w:rPr>
        <w:t>substance; and</w:t>
      </w:r>
    </w:p>
    <w:p w14:paraId="7EDE8013" w14:textId="77777777" w:rsidR="00FB661F" w:rsidRDefault="00FB661F" w:rsidP="00835FBE">
      <w:pPr>
        <w:pStyle w:val="ListParagraph"/>
        <w:tabs>
          <w:tab w:val="left" w:pos="1258"/>
        </w:tabs>
        <w:kinsoku w:val="0"/>
        <w:overflowPunct w:val="0"/>
        <w:autoSpaceDE w:val="0"/>
        <w:autoSpaceDN w:val="0"/>
        <w:adjustRightInd w:val="0"/>
        <w:spacing w:after="0" w:line="295" w:lineRule="exact"/>
        <w:ind w:right="720"/>
        <w:contextualSpacing w:val="0"/>
        <w:jc w:val="both"/>
        <w:rPr>
          <w:rFonts w:ascii="Times New Roman" w:hAnsi="Times New Roman" w:cs="Times New Roman"/>
          <w:sz w:val="28"/>
          <w:szCs w:val="28"/>
        </w:rPr>
      </w:pPr>
    </w:p>
    <w:p w14:paraId="38E4440D" w14:textId="77777777" w:rsidR="00FB661F" w:rsidRPr="00E24474" w:rsidRDefault="00FB661F" w:rsidP="00B74FE7">
      <w:pPr>
        <w:pStyle w:val="ListParagraph"/>
        <w:numPr>
          <w:ilvl w:val="0"/>
          <w:numId w:val="10"/>
        </w:numPr>
        <w:kinsoku w:val="0"/>
        <w:overflowPunct w:val="0"/>
        <w:autoSpaceDE w:val="0"/>
        <w:autoSpaceDN w:val="0"/>
        <w:adjustRightInd w:val="0"/>
        <w:spacing w:after="0" w:line="295" w:lineRule="exact"/>
        <w:ind w:left="1440" w:right="720" w:hanging="720"/>
        <w:contextualSpacing w:val="0"/>
        <w:jc w:val="both"/>
        <w:rPr>
          <w:rFonts w:ascii="Times New Roman" w:hAnsi="Times New Roman" w:cs="Times New Roman"/>
          <w:sz w:val="28"/>
          <w:szCs w:val="28"/>
        </w:rPr>
      </w:pPr>
      <w:r w:rsidRPr="00E24474">
        <w:rPr>
          <w:rFonts w:ascii="Times New Roman" w:hAnsi="Times New Roman" w:cs="Times New Roman"/>
          <w:sz w:val="28"/>
          <w:szCs w:val="28"/>
        </w:rPr>
        <w:t>the Defendant knew the unlawful purpose of the plan</w:t>
      </w:r>
      <w:r w:rsidRPr="00E24474">
        <w:rPr>
          <w:rFonts w:ascii="Times New Roman" w:hAnsi="Times New Roman" w:cs="Times New Roman"/>
          <w:spacing w:val="-14"/>
          <w:sz w:val="28"/>
          <w:szCs w:val="28"/>
        </w:rPr>
        <w:t xml:space="preserve"> </w:t>
      </w:r>
      <w:r w:rsidRPr="00E24474">
        <w:rPr>
          <w:rFonts w:ascii="Times New Roman" w:hAnsi="Times New Roman" w:cs="Times New Roman"/>
          <w:sz w:val="28"/>
          <w:szCs w:val="28"/>
        </w:rPr>
        <w:t>and willfully joined in it.</w:t>
      </w:r>
    </w:p>
    <w:p w14:paraId="281376F9" w14:textId="77777777" w:rsidR="00FB661F" w:rsidRPr="00E24474" w:rsidRDefault="00FB661F" w:rsidP="00835FBE">
      <w:pPr>
        <w:pStyle w:val="BodyText"/>
        <w:kinsoku w:val="0"/>
        <w:overflowPunct w:val="0"/>
        <w:spacing w:before="10"/>
        <w:ind w:left="0"/>
        <w:jc w:val="both"/>
      </w:pPr>
    </w:p>
    <w:p w14:paraId="18FE8C63" w14:textId="12C76758" w:rsidR="00F4486E" w:rsidRPr="00835FBE" w:rsidRDefault="00F4486E" w:rsidP="00835FBE">
      <w:pPr>
        <w:spacing w:after="0" w:line="480" w:lineRule="auto"/>
        <w:ind w:firstLine="720"/>
        <w:jc w:val="both"/>
        <w:rPr>
          <w:rFonts w:eastAsia="Arial"/>
        </w:rPr>
      </w:pPr>
      <w:r w:rsidRPr="00503874">
        <w:rPr>
          <w:rFonts w:ascii="Times New Roman" w:eastAsia="Arial" w:hAnsi="Times New Roman"/>
          <w:sz w:val="28"/>
          <w:szCs w:val="28"/>
        </w:rPr>
        <w:t>[</w:t>
      </w:r>
      <w:r>
        <w:rPr>
          <w:rFonts w:ascii="Times New Roman" w:eastAsia="Arial" w:hAnsi="Times New Roman"/>
          <w:sz w:val="28"/>
          <w:szCs w:val="28"/>
        </w:rPr>
        <w:t>S</w:t>
      </w:r>
      <w:r w:rsidRPr="00503874">
        <w:rPr>
          <w:rFonts w:ascii="Times New Roman" w:eastAsia="Arial" w:hAnsi="Times New Roman"/>
          <w:sz w:val="28"/>
          <w:szCs w:val="28"/>
        </w:rPr>
        <w:t>ubstance] is a “controlled substance.”</w:t>
      </w:r>
    </w:p>
    <w:p w14:paraId="0DC7F68B" w14:textId="0EB0356F" w:rsidR="00FB661F" w:rsidRPr="00E24474" w:rsidRDefault="00FB661F" w:rsidP="00835FBE">
      <w:pPr>
        <w:pStyle w:val="BodyText"/>
        <w:kinsoku w:val="0"/>
        <w:overflowPunct w:val="0"/>
        <w:spacing w:line="480" w:lineRule="auto"/>
        <w:ind w:right="107" w:firstLine="719"/>
        <w:contextualSpacing/>
        <w:jc w:val="both"/>
      </w:pPr>
      <w:r w:rsidRPr="00E24474">
        <w:t>A person may be a conspirator even without knowing all the details of the unlawful plan or the names and identities of all the other alleged conspirators.</w:t>
      </w:r>
    </w:p>
    <w:p w14:paraId="4B49DBEE" w14:textId="5A709CDA" w:rsidR="00FB661F" w:rsidRPr="00E24474" w:rsidRDefault="00FB661F" w:rsidP="00835FBE">
      <w:pPr>
        <w:pStyle w:val="BodyText"/>
        <w:kinsoku w:val="0"/>
        <w:overflowPunct w:val="0"/>
        <w:spacing w:line="480" w:lineRule="auto"/>
        <w:ind w:right="98" w:firstLine="719"/>
        <w:contextualSpacing/>
        <w:jc w:val="both"/>
      </w:pPr>
      <w:bookmarkStart w:id="1" w:name="_Hlk225427193"/>
      <w:r w:rsidRPr="00E24474">
        <w:t>If the Defendant played only a minor part in the plan but had a general understanding of the unlawful purpose of the plan</w:t>
      </w:r>
      <w:r w:rsidR="00BF3C82">
        <w:t>—</w:t>
      </w:r>
      <w:r w:rsidRPr="00E24474">
        <w:t>and willfully joined in the plan on at least one occasion</w:t>
      </w:r>
      <w:r w:rsidR="00BF3C82">
        <w:t>—</w:t>
      </w:r>
      <w:r w:rsidRPr="00E24474">
        <w:t>that</w:t>
      </w:r>
      <w:r>
        <w:t>’</w:t>
      </w:r>
      <w:r w:rsidRPr="00E24474">
        <w:t>s sufficient for you to find the Defendant guilty.</w:t>
      </w:r>
    </w:p>
    <w:bookmarkEnd w:id="1"/>
    <w:p w14:paraId="3A8E8508" w14:textId="633E5AE3" w:rsidR="00FB661F" w:rsidRPr="00E24474" w:rsidRDefault="00FB661F" w:rsidP="00835FBE">
      <w:pPr>
        <w:pStyle w:val="BodyText"/>
        <w:kinsoku w:val="0"/>
        <w:overflowPunct w:val="0"/>
        <w:spacing w:line="480" w:lineRule="auto"/>
        <w:ind w:right="102" w:firstLine="719"/>
        <w:contextualSpacing/>
        <w:jc w:val="both"/>
      </w:pPr>
      <w:r w:rsidRPr="00E24474">
        <w:t>But simply being present at the scene of an event or merely associating with certain people and discussing common goals and interests doesn</w:t>
      </w:r>
      <w:r w:rsidR="00DA179C">
        <w:t>’</w:t>
      </w:r>
      <w:r w:rsidRPr="00E24474">
        <w:t>t establish proof of a conspiracy. Also a person who doesn</w:t>
      </w:r>
      <w:r>
        <w:t>’</w:t>
      </w:r>
      <w:r w:rsidRPr="00E24474">
        <w:t>t know about a conspiracy but happens to act in a way that advances some purpose of one doesn</w:t>
      </w:r>
      <w:r>
        <w:t>’</w:t>
      </w:r>
      <w:r w:rsidRPr="00E24474">
        <w:t>t automatically become a</w:t>
      </w:r>
      <w:r w:rsidR="00835FBE">
        <w:t xml:space="preserve"> </w:t>
      </w:r>
      <w:r w:rsidRPr="00E24474">
        <w:t>conspirator.</w:t>
      </w:r>
    </w:p>
    <w:p w14:paraId="0892465F" w14:textId="67F04511" w:rsidR="00FB661F" w:rsidRPr="00E24474" w:rsidRDefault="00FB661F" w:rsidP="00835FBE">
      <w:pPr>
        <w:pStyle w:val="BodyText"/>
        <w:kinsoku w:val="0"/>
        <w:overflowPunct w:val="0"/>
        <w:spacing w:line="480" w:lineRule="auto"/>
        <w:ind w:firstLine="669"/>
        <w:contextualSpacing/>
        <w:jc w:val="both"/>
      </w:pPr>
      <w:r w:rsidRPr="00E24474">
        <w:t xml:space="preserve">[The Defendant[s] [is] [are] charged with </w:t>
      </w:r>
      <w:r w:rsidR="00583385">
        <w:t xml:space="preserve">conspiring to </w:t>
      </w:r>
      <w:r w:rsidRPr="00E24474">
        <w:t>[distribut</w:t>
      </w:r>
      <w:r w:rsidR="00583385">
        <w:t>e</w:t>
      </w:r>
      <w:r w:rsidRPr="00E24474">
        <w:t>] [possess</w:t>
      </w:r>
      <w:r w:rsidRPr="00E24474">
        <w:rPr>
          <w:spacing w:val="55"/>
        </w:rPr>
        <w:t xml:space="preserve"> </w:t>
      </w:r>
      <w:r w:rsidR="00583385">
        <w:t>with</w:t>
      </w:r>
      <w:r w:rsidR="00583385" w:rsidRPr="00E24474">
        <w:t xml:space="preserve"> </w:t>
      </w:r>
      <w:r w:rsidRPr="00E24474">
        <w:t>inten</w:t>
      </w:r>
      <w:r w:rsidR="00583385">
        <w:t>t</w:t>
      </w:r>
      <w:r w:rsidRPr="00E24474">
        <w:t xml:space="preserve"> to distribute] </w:t>
      </w:r>
      <w:r w:rsidR="00835FBE">
        <w:t xml:space="preserve">[import] </w:t>
      </w:r>
      <w:r w:rsidRPr="00E24474">
        <w:t>at least [threshold</w:t>
      </w:r>
      <w:r w:rsidR="00715731">
        <w:t>(s)</w:t>
      </w:r>
      <w:r w:rsidRPr="00E24474">
        <w:t>] of [substance</w:t>
      </w:r>
      <w:r w:rsidR="00A72955">
        <w:t>(s)</w:t>
      </w:r>
      <w:r w:rsidRPr="00E24474">
        <w:t xml:space="preserve">]. But you may find [the] [any] Defendant guilty of the crime even if the amount of the controlled substance[s] for which </w:t>
      </w:r>
      <w:r w:rsidRPr="00665790">
        <w:t>[he</w:t>
      </w:r>
      <w:r w:rsidR="00665790" w:rsidRPr="00665790">
        <w:t>/</w:t>
      </w:r>
      <w:r w:rsidRPr="00665790">
        <w:t>she] should</w:t>
      </w:r>
      <w:r w:rsidRPr="00E24474">
        <w:t xml:space="preserve"> be held responsible is less than </w:t>
      </w:r>
      <w:r w:rsidRPr="00E24474">
        <w:lastRenderedPageBreak/>
        <w:t>[threshold</w:t>
      </w:r>
      <w:r w:rsidR="00F6747C">
        <w:t>(s)</w:t>
      </w:r>
      <w:r w:rsidRPr="00E24474">
        <w:t>]. So if you find [the] [any] Defendant guilty, you must also find whether the Government has proved beyond a reasonable doubt the weight of [substance</w:t>
      </w:r>
      <w:r w:rsidR="00A72955">
        <w:t>(s)</w:t>
      </w:r>
      <w:r w:rsidRPr="00E24474">
        <w:t xml:space="preserve">] </w:t>
      </w:r>
      <w:r w:rsidR="00A72955">
        <w:t xml:space="preserve">attributable to </w:t>
      </w:r>
      <w:r w:rsidR="0002502D">
        <w:t>[</w:t>
      </w:r>
      <w:r w:rsidRPr="00E24474">
        <w:t>the Defendant</w:t>
      </w:r>
      <w:r w:rsidR="00A72955">
        <w:t>]</w:t>
      </w:r>
      <w:r w:rsidR="0002502D">
        <w:t xml:space="preserve"> [each of the Defendants]</w:t>
      </w:r>
      <w:r w:rsidRPr="00E24474">
        <w:t xml:space="preserve"> and specify the amount</w:t>
      </w:r>
      <w:r w:rsidR="0002502D">
        <w:t>[s]</w:t>
      </w:r>
      <w:r w:rsidRPr="00E24474">
        <w:t xml:space="preserve"> on the verdict form.</w:t>
      </w:r>
      <w:r w:rsidR="00A72955">
        <w:t xml:space="preserve"> </w:t>
      </w:r>
      <w:r w:rsidR="00F96087">
        <w:t>A</w:t>
      </w:r>
      <w:r w:rsidR="00A72955">
        <w:t xml:space="preserve"> Defendant </w:t>
      </w:r>
      <w:r w:rsidR="001209DF">
        <w:t xml:space="preserve">in a </w:t>
      </w:r>
      <w:r w:rsidR="00C063F7">
        <w:t xml:space="preserve">drug </w:t>
      </w:r>
      <w:r w:rsidR="001209DF">
        <w:t xml:space="preserve">conspiracy </w:t>
      </w:r>
      <w:r w:rsidR="00A72955">
        <w:t xml:space="preserve">is responsible for </w:t>
      </w:r>
      <w:r w:rsidR="002E3215">
        <w:t>the amount</w:t>
      </w:r>
      <w:r w:rsidR="00A118AB">
        <w:t>[s]</w:t>
      </w:r>
      <w:r w:rsidR="002E3215">
        <w:t xml:space="preserve"> of </w:t>
      </w:r>
      <w:r w:rsidR="00A118AB">
        <w:t xml:space="preserve">[a] </w:t>
      </w:r>
      <w:r w:rsidR="002E3215">
        <w:t>controlled substance</w:t>
      </w:r>
      <w:r w:rsidR="00A118AB">
        <w:t>[</w:t>
      </w:r>
      <w:r w:rsidR="002E3215">
        <w:t>s</w:t>
      </w:r>
      <w:r w:rsidR="00A118AB">
        <w:t>]</w:t>
      </w:r>
      <w:r w:rsidR="002E3215">
        <w:t xml:space="preserve"> that </w:t>
      </w:r>
      <w:r w:rsidR="00A118AB">
        <w:t>[was] [</w:t>
      </w:r>
      <w:r w:rsidR="002E3215">
        <w:t>were</w:t>
      </w:r>
      <w:r w:rsidR="00A118AB">
        <w:t>]</w:t>
      </w:r>
      <w:r w:rsidR="002E3215">
        <w:t xml:space="preserve"> </w:t>
      </w:r>
      <w:r w:rsidR="00A72955">
        <w:t xml:space="preserve">reasonably foreseeable </w:t>
      </w:r>
      <w:r w:rsidR="00A72955" w:rsidRPr="00665790">
        <w:t>to [him</w:t>
      </w:r>
      <w:r w:rsidR="00665790" w:rsidRPr="00665790">
        <w:t>/</w:t>
      </w:r>
      <w:r w:rsidR="00A72955" w:rsidRPr="00665790">
        <w:t>her].</w:t>
      </w:r>
      <w:r w:rsidRPr="00665790">
        <w:t>]</w:t>
      </w:r>
    </w:p>
    <w:sectPr w:rsidR="00FB661F" w:rsidRPr="00E24474" w:rsidSect="00E84635">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7F617" w14:textId="77777777" w:rsidR="00FB661F" w:rsidRDefault="00FB661F" w:rsidP="006E0FDA">
      <w:pPr>
        <w:spacing w:after="0" w:line="240" w:lineRule="auto"/>
      </w:pPr>
      <w:r>
        <w:separator/>
      </w:r>
    </w:p>
  </w:endnote>
  <w:endnote w:type="continuationSeparator" w:id="0">
    <w:p w14:paraId="2DF2D6B2" w14:textId="77777777" w:rsidR="00FB661F" w:rsidRDefault="00FB661F" w:rsidP="006E0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sto MT">
    <w:panose1 w:val="0204060305050503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30848" w14:textId="77777777" w:rsidR="00FB661F" w:rsidRDefault="00FB661F" w:rsidP="006E0FDA">
      <w:pPr>
        <w:spacing w:after="0" w:line="240" w:lineRule="auto"/>
      </w:pPr>
      <w:r>
        <w:separator/>
      </w:r>
    </w:p>
  </w:footnote>
  <w:footnote w:type="continuationSeparator" w:id="0">
    <w:p w14:paraId="3A5398F4" w14:textId="77777777" w:rsidR="00FB661F" w:rsidRDefault="00FB661F" w:rsidP="006E0F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B11A6"/>
    <w:multiLevelType w:val="hybridMultilevel"/>
    <w:tmpl w:val="9522E454"/>
    <w:lvl w:ilvl="0" w:tplc="E3FA751C">
      <w:start w:val="1"/>
      <w:numFmt w:val="lowerRoman"/>
      <w:suff w:val="space"/>
      <w:lvlText w:val="(%1)"/>
      <w:lvlJc w:val="right"/>
      <w:pPr>
        <w:ind w:left="2544" w:hanging="420"/>
      </w:pPr>
      <w:rPr>
        <w:rFonts w:hint="default"/>
      </w:rPr>
    </w:lvl>
    <w:lvl w:ilvl="1" w:tplc="FFFFFFFF">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 w15:restartNumberingAfterBreak="0">
    <w:nsid w:val="07BA28C6"/>
    <w:multiLevelType w:val="hybridMultilevel"/>
    <w:tmpl w:val="F6246DF6"/>
    <w:lvl w:ilvl="0" w:tplc="80048A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990623"/>
    <w:multiLevelType w:val="hybridMultilevel"/>
    <w:tmpl w:val="A0648D42"/>
    <w:lvl w:ilvl="0" w:tplc="80048A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F344F0"/>
    <w:multiLevelType w:val="hybridMultilevel"/>
    <w:tmpl w:val="D4708EC0"/>
    <w:lvl w:ilvl="0" w:tplc="563668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B630B46"/>
    <w:multiLevelType w:val="hybridMultilevel"/>
    <w:tmpl w:val="5EA42CAA"/>
    <w:lvl w:ilvl="0" w:tplc="99204110">
      <w:start w:val="1"/>
      <w:numFmt w:val="decimal"/>
      <w:lvlText w:val="%1."/>
      <w:lvlJc w:val="left"/>
      <w:pPr>
        <w:ind w:left="720" w:hanging="360"/>
      </w:pPr>
    </w:lvl>
    <w:lvl w:ilvl="1" w:tplc="99204110" w:tentative="1">
      <w:start w:val="1"/>
      <w:numFmt w:val="lowerLetter"/>
      <w:lvlText w:val="%2."/>
      <w:lvlJc w:val="left"/>
      <w:pPr>
        <w:ind w:left="1440" w:hanging="360"/>
      </w:pPr>
    </w:lvl>
    <w:lvl w:ilvl="2" w:tplc="99204110" w:tentative="1">
      <w:start w:val="1"/>
      <w:numFmt w:val="lowerRoman"/>
      <w:lvlText w:val="%3."/>
      <w:lvlJc w:val="right"/>
      <w:pPr>
        <w:ind w:left="2160" w:hanging="180"/>
      </w:pPr>
    </w:lvl>
    <w:lvl w:ilvl="3" w:tplc="99204110" w:tentative="1">
      <w:start w:val="1"/>
      <w:numFmt w:val="decimal"/>
      <w:lvlText w:val="%4."/>
      <w:lvlJc w:val="left"/>
      <w:pPr>
        <w:ind w:left="2880" w:hanging="360"/>
      </w:pPr>
    </w:lvl>
    <w:lvl w:ilvl="4" w:tplc="99204110" w:tentative="1">
      <w:start w:val="1"/>
      <w:numFmt w:val="lowerLetter"/>
      <w:lvlText w:val="%5."/>
      <w:lvlJc w:val="left"/>
      <w:pPr>
        <w:ind w:left="3600" w:hanging="360"/>
      </w:pPr>
    </w:lvl>
    <w:lvl w:ilvl="5" w:tplc="99204110" w:tentative="1">
      <w:start w:val="1"/>
      <w:numFmt w:val="lowerRoman"/>
      <w:lvlText w:val="%6."/>
      <w:lvlJc w:val="right"/>
      <w:pPr>
        <w:ind w:left="4320" w:hanging="180"/>
      </w:pPr>
    </w:lvl>
    <w:lvl w:ilvl="6" w:tplc="99204110" w:tentative="1">
      <w:start w:val="1"/>
      <w:numFmt w:val="decimal"/>
      <w:lvlText w:val="%7."/>
      <w:lvlJc w:val="left"/>
      <w:pPr>
        <w:ind w:left="5040" w:hanging="360"/>
      </w:pPr>
    </w:lvl>
    <w:lvl w:ilvl="7" w:tplc="99204110" w:tentative="1">
      <w:start w:val="1"/>
      <w:numFmt w:val="lowerLetter"/>
      <w:lvlText w:val="%8."/>
      <w:lvlJc w:val="left"/>
      <w:pPr>
        <w:ind w:left="5760" w:hanging="360"/>
      </w:pPr>
    </w:lvl>
    <w:lvl w:ilvl="8" w:tplc="99204110" w:tentative="1">
      <w:start w:val="1"/>
      <w:numFmt w:val="lowerRoman"/>
      <w:lvlText w:val="%9."/>
      <w:lvlJc w:val="right"/>
      <w:pPr>
        <w:ind w:left="6480" w:hanging="180"/>
      </w:pPr>
    </w:lvl>
  </w:abstractNum>
  <w:abstractNum w:abstractNumId="5" w15:restartNumberingAfterBreak="0">
    <w:nsid w:val="11AC22F8"/>
    <w:multiLevelType w:val="hybridMultilevel"/>
    <w:tmpl w:val="ACFA8C52"/>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23385BC2"/>
    <w:multiLevelType w:val="hybridMultilevel"/>
    <w:tmpl w:val="FC0C238A"/>
    <w:lvl w:ilvl="0" w:tplc="A6F0BEFA">
      <w:start w:val="5"/>
      <w:numFmt w:val="lowerLetter"/>
      <w:lvlText w:val="(%1)"/>
      <w:lvlJc w:val="left"/>
      <w:pPr>
        <w:ind w:left="720" w:hanging="360"/>
      </w:pPr>
      <w:rPr>
        <w:rFonts w:hint="default"/>
      </w:rPr>
    </w:lvl>
    <w:lvl w:ilvl="1" w:tplc="BDF04A84">
      <w:start w:val="1"/>
      <w:numFmt w:val="decimal"/>
      <w:lvlText w:val="(%2)"/>
      <w:lvlJc w:val="left"/>
      <w:pPr>
        <w:ind w:left="1455" w:hanging="37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8" w15:restartNumberingAfterBreak="0">
    <w:nsid w:val="29EB654C"/>
    <w:multiLevelType w:val="multilevel"/>
    <w:tmpl w:val="DCB6EADE"/>
    <w:lvl w:ilvl="0">
      <w:start w:val="1"/>
      <w:numFmt w:val="decimal"/>
      <w:lvlText w:val="(%1)"/>
      <w:lvlJc w:val="left"/>
      <w:pPr>
        <w:ind w:left="1216" w:hanging="396"/>
      </w:pPr>
      <w:rPr>
        <w:rFonts w:ascii="Times New Roman" w:eastAsiaTheme="minorHAnsi" w:hAnsi="Times New Roman" w:cs="Times New Roman"/>
        <w:b w:val="0"/>
        <w:bCs w:val="0"/>
        <w:w w:val="100"/>
        <w:sz w:val="26"/>
        <w:szCs w:val="26"/>
      </w:rPr>
    </w:lvl>
    <w:lvl w:ilvl="1">
      <w:start w:val="1"/>
      <w:numFmt w:val="upperLetter"/>
      <w:lvlText w:val="%2"/>
      <w:lvlJc w:val="left"/>
      <w:pPr>
        <w:ind w:left="2056" w:hanging="396"/>
      </w:pPr>
      <w:rPr>
        <w:rFonts w:hint="default"/>
      </w:rPr>
    </w:lvl>
    <w:lvl w:ilvl="2">
      <w:start w:val="1"/>
      <w:numFmt w:val="upperLetter"/>
      <w:lvlText w:val="%3"/>
      <w:lvlJc w:val="left"/>
      <w:pPr>
        <w:ind w:left="2892" w:hanging="396"/>
      </w:pPr>
      <w:rPr>
        <w:rFonts w:hint="default"/>
      </w:rPr>
    </w:lvl>
    <w:lvl w:ilvl="3">
      <w:numFmt w:val="bullet"/>
      <w:lvlText w:val="•"/>
      <w:lvlJc w:val="left"/>
      <w:pPr>
        <w:ind w:left="3728" w:hanging="396"/>
      </w:pPr>
      <w:rPr>
        <w:rFonts w:hint="default"/>
      </w:rPr>
    </w:lvl>
    <w:lvl w:ilvl="4">
      <w:numFmt w:val="bullet"/>
      <w:lvlText w:val="•"/>
      <w:lvlJc w:val="left"/>
      <w:pPr>
        <w:ind w:left="4564" w:hanging="396"/>
      </w:pPr>
      <w:rPr>
        <w:rFonts w:hint="default"/>
      </w:rPr>
    </w:lvl>
    <w:lvl w:ilvl="5">
      <w:numFmt w:val="bullet"/>
      <w:lvlText w:val="•"/>
      <w:lvlJc w:val="left"/>
      <w:pPr>
        <w:ind w:left="5400" w:hanging="396"/>
      </w:pPr>
      <w:rPr>
        <w:rFonts w:hint="default"/>
      </w:rPr>
    </w:lvl>
    <w:lvl w:ilvl="6">
      <w:numFmt w:val="bullet"/>
      <w:lvlText w:val="•"/>
      <w:lvlJc w:val="left"/>
      <w:pPr>
        <w:ind w:left="6236" w:hanging="396"/>
      </w:pPr>
      <w:rPr>
        <w:rFonts w:hint="default"/>
      </w:rPr>
    </w:lvl>
    <w:lvl w:ilvl="7">
      <w:numFmt w:val="bullet"/>
      <w:lvlText w:val="•"/>
      <w:lvlJc w:val="left"/>
      <w:pPr>
        <w:ind w:left="7072" w:hanging="396"/>
      </w:pPr>
      <w:rPr>
        <w:rFonts w:hint="default"/>
      </w:rPr>
    </w:lvl>
    <w:lvl w:ilvl="8">
      <w:numFmt w:val="bullet"/>
      <w:lvlText w:val="•"/>
      <w:lvlJc w:val="left"/>
      <w:pPr>
        <w:ind w:left="7908" w:hanging="396"/>
      </w:pPr>
      <w:rPr>
        <w:rFonts w:hint="default"/>
      </w:rPr>
    </w:lvl>
  </w:abstractNum>
  <w:abstractNum w:abstractNumId="9" w15:restartNumberingAfterBreak="0">
    <w:nsid w:val="2D4A2A51"/>
    <w:multiLevelType w:val="multilevel"/>
    <w:tmpl w:val="5A2E033A"/>
    <w:lvl w:ilvl="0">
      <w:start w:val="2"/>
      <w:numFmt w:val="decimal"/>
      <w:lvlText w:val="(%1)"/>
      <w:lvlJc w:val="left"/>
      <w:pPr>
        <w:ind w:left="1206" w:hanging="396"/>
      </w:pPr>
      <w:rPr>
        <w:rFonts w:ascii="Times New Roman" w:hAnsi="Times New Roman" w:cs="Times New Roman"/>
        <w:b w:val="0"/>
        <w:bCs w:val="0"/>
        <w:w w:val="100"/>
        <w:sz w:val="28"/>
        <w:szCs w:val="28"/>
      </w:rPr>
    </w:lvl>
    <w:lvl w:ilvl="1">
      <w:numFmt w:val="bullet"/>
      <w:lvlText w:val="•"/>
      <w:lvlJc w:val="left"/>
      <w:pPr>
        <w:ind w:left="2056" w:hanging="396"/>
      </w:pPr>
    </w:lvl>
    <w:lvl w:ilvl="2">
      <w:numFmt w:val="bullet"/>
      <w:lvlText w:val="•"/>
      <w:lvlJc w:val="left"/>
      <w:pPr>
        <w:ind w:left="2892" w:hanging="396"/>
      </w:pPr>
    </w:lvl>
    <w:lvl w:ilvl="3">
      <w:numFmt w:val="bullet"/>
      <w:lvlText w:val="•"/>
      <w:lvlJc w:val="left"/>
      <w:pPr>
        <w:ind w:left="3728" w:hanging="396"/>
      </w:pPr>
    </w:lvl>
    <w:lvl w:ilvl="4">
      <w:numFmt w:val="bullet"/>
      <w:lvlText w:val="•"/>
      <w:lvlJc w:val="left"/>
      <w:pPr>
        <w:ind w:left="4564" w:hanging="396"/>
      </w:pPr>
    </w:lvl>
    <w:lvl w:ilvl="5">
      <w:numFmt w:val="bullet"/>
      <w:lvlText w:val="•"/>
      <w:lvlJc w:val="left"/>
      <w:pPr>
        <w:ind w:left="5400" w:hanging="396"/>
      </w:pPr>
    </w:lvl>
    <w:lvl w:ilvl="6">
      <w:numFmt w:val="bullet"/>
      <w:lvlText w:val="•"/>
      <w:lvlJc w:val="left"/>
      <w:pPr>
        <w:ind w:left="6236" w:hanging="396"/>
      </w:pPr>
    </w:lvl>
    <w:lvl w:ilvl="7">
      <w:numFmt w:val="bullet"/>
      <w:lvlText w:val="•"/>
      <w:lvlJc w:val="left"/>
      <w:pPr>
        <w:ind w:left="7072" w:hanging="396"/>
      </w:pPr>
    </w:lvl>
    <w:lvl w:ilvl="8">
      <w:numFmt w:val="bullet"/>
      <w:lvlText w:val="•"/>
      <w:lvlJc w:val="left"/>
      <w:pPr>
        <w:ind w:left="7908" w:hanging="396"/>
      </w:pPr>
    </w:lvl>
  </w:abstractNum>
  <w:abstractNum w:abstractNumId="10"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3A6E539B"/>
    <w:multiLevelType w:val="hybridMultilevel"/>
    <w:tmpl w:val="DFA684F0"/>
    <w:lvl w:ilvl="0" w:tplc="FFFFFFFF">
      <w:start w:val="1"/>
      <w:numFmt w:val="decimal"/>
      <w:lvlText w:val="(%1)"/>
      <w:lvlJc w:val="left"/>
      <w:pPr>
        <w:ind w:left="1776" w:hanging="360"/>
      </w:pPr>
      <w:rPr>
        <w:rFonts w:hint="default"/>
      </w:r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12" w15:restartNumberingAfterBreak="0">
    <w:nsid w:val="3C3C1586"/>
    <w:multiLevelType w:val="hybridMultilevel"/>
    <w:tmpl w:val="C6E82CE0"/>
    <w:lvl w:ilvl="0" w:tplc="F5A6A524">
      <w:start w:val="1"/>
      <w:numFmt w:val="upperLetter"/>
      <w:lvlText w:val="(%1)"/>
      <w:lvlJc w:val="left"/>
      <w:pPr>
        <w:ind w:left="1681" w:hanging="465"/>
      </w:pPr>
      <w:rPr>
        <w:rFonts w:hint="default"/>
      </w:rPr>
    </w:lvl>
    <w:lvl w:ilvl="1" w:tplc="04090019" w:tentative="1">
      <w:start w:val="1"/>
      <w:numFmt w:val="lowerLetter"/>
      <w:lvlText w:val="%2."/>
      <w:lvlJc w:val="left"/>
      <w:pPr>
        <w:ind w:left="2296" w:hanging="360"/>
      </w:pPr>
    </w:lvl>
    <w:lvl w:ilvl="2" w:tplc="0409001B" w:tentative="1">
      <w:start w:val="1"/>
      <w:numFmt w:val="lowerRoman"/>
      <w:lvlText w:val="%3."/>
      <w:lvlJc w:val="right"/>
      <w:pPr>
        <w:ind w:left="3016" w:hanging="180"/>
      </w:pPr>
    </w:lvl>
    <w:lvl w:ilvl="3" w:tplc="0409000F" w:tentative="1">
      <w:start w:val="1"/>
      <w:numFmt w:val="decimal"/>
      <w:lvlText w:val="%4."/>
      <w:lvlJc w:val="left"/>
      <w:pPr>
        <w:ind w:left="3736" w:hanging="360"/>
      </w:pPr>
    </w:lvl>
    <w:lvl w:ilvl="4" w:tplc="04090019" w:tentative="1">
      <w:start w:val="1"/>
      <w:numFmt w:val="lowerLetter"/>
      <w:lvlText w:val="%5."/>
      <w:lvlJc w:val="left"/>
      <w:pPr>
        <w:ind w:left="4456" w:hanging="360"/>
      </w:pPr>
    </w:lvl>
    <w:lvl w:ilvl="5" w:tplc="0409001B" w:tentative="1">
      <w:start w:val="1"/>
      <w:numFmt w:val="lowerRoman"/>
      <w:lvlText w:val="%6."/>
      <w:lvlJc w:val="right"/>
      <w:pPr>
        <w:ind w:left="5176" w:hanging="180"/>
      </w:pPr>
    </w:lvl>
    <w:lvl w:ilvl="6" w:tplc="0409000F" w:tentative="1">
      <w:start w:val="1"/>
      <w:numFmt w:val="decimal"/>
      <w:lvlText w:val="%7."/>
      <w:lvlJc w:val="left"/>
      <w:pPr>
        <w:ind w:left="5896" w:hanging="360"/>
      </w:pPr>
    </w:lvl>
    <w:lvl w:ilvl="7" w:tplc="04090019" w:tentative="1">
      <w:start w:val="1"/>
      <w:numFmt w:val="lowerLetter"/>
      <w:lvlText w:val="%8."/>
      <w:lvlJc w:val="left"/>
      <w:pPr>
        <w:ind w:left="6616" w:hanging="360"/>
      </w:pPr>
    </w:lvl>
    <w:lvl w:ilvl="8" w:tplc="0409001B" w:tentative="1">
      <w:start w:val="1"/>
      <w:numFmt w:val="lowerRoman"/>
      <w:lvlText w:val="%9."/>
      <w:lvlJc w:val="right"/>
      <w:pPr>
        <w:ind w:left="7336" w:hanging="180"/>
      </w:pPr>
    </w:lvl>
  </w:abstractNum>
  <w:abstractNum w:abstractNumId="13" w15:restartNumberingAfterBreak="0">
    <w:nsid w:val="446D4DC2"/>
    <w:multiLevelType w:val="hybridMultilevel"/>
    <w:tmpl w:val="8D94CB66"/>
    <w:lvl w:ilvl="0" w:tplc="E21E386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3E1FD0"/>
    <w:multiLevelType w:val="multilevel"/>
    <w:tmpl w:val="4B8EF6A4"/>
    <w:lvl w:ilvl="0">
      <w:start w:val="1"/>
      <w:numFmt w:val="decimal"/>
      <w:lvlText w:val="(%1)"/>
      <w:lvlJc w:val="left"/>
      <w:pPr>
        <w:ind w:left="1324" w:hanging="437"/>
      </w:pPr>
      <w:rPr>
        <w:rFonts w:ascii="Times New Roman" w:hAnsi="Times New Roman" w:cs="Times New Roman"/>
        <w:b w:val="0"/>
        <w:bCs w:val="0"/>
        <w:w w:val="100"/>
        <w:sz w:val="28"/>
        <w:szCs w:val="28"/>
      </w:rPr>
    </w:lvl>
    <w:lvl w:ilvl="1">
      <w:numFmt w:val="bullet"/>
      <w:lvlText w:val="•"/>
      <w:lvlJc w:val="left"/>
      <w:pPr>
        <w:ind w:left="2144" w:hanging="437"/>
      </w:pPr>
    </w:lvl>
    <w:lvl w:ilvl="2">
      <w:numFmt w:val="bullet"/>
      <w:lvlText w:val="•"/>
      <w:lvlJc w:val="left"/>
      <w:pPr>
        <w:ind w:left="2968" w:hanging="437"/>
      </w:pPr>
    </w:lvl>
    <w:lvl w:ilvl="3">
      <w:numFmt w:val="bullet"/>
      <w:lvlText w:val="•"/>
      <w:lvlJc w:val="left"/>
      <w:pPr>
        <w:ind w:left="3792" w:hanging="437"/>
      </w:pPr>
    </w:lvl>
    <w:lvl w:ilvl="4">
      <w:numFmt w:val="bullet"/>
      <w:lvlText w:val="•"/>
      <w:lvlJc w:val="left"/>
      <w:pPr>
        <w:ind w:left="4616" w:hanging="437"/>
      </w:pPr>
    </w:lvl>
    <w:lvl w:ilvl="5">
      <w:numFmt w:val="bullet"/>
      <w:lvlText w:val="•"/>
      <w:lvlJc w:val="left"/>
      <w:pPr>
        <w:ind w:left="5440" w:hanging="437"/>
      </w:pPr>
    </w:lvl>
    <w:lvl w:ilvl="6">
      <w:numFmt w:val="bullet"/>
      <w:lvlText w:val="•"/>
      <w:lvlJc w:val="left"/>
      <w:pPr>
        <w:ind w:left="6264" w:hanging="437"/>
      </w:pPr>
    </w:lvl>
    <w:lvl w:ilvl="7">
      <w:numFmt w:val="bullet"/>
      <w:lvlText w:val="•"/>
      <w:lvlJc w:val="left"/>
      <w:pPr>
        <w:ind w:left="7088" w:hanging="437"/>
      </w:pPr>
    </w:lvl>
    <w:lvl w:ilvl="8">
      <w:numFmt w:val="bullet"/>
      <w:lvlText w:val="•"/>
      <w:lvlJc w:val="left"/>
      <w:pPr>
        <w:ind w:left="7912" w:hanging="437"/>
      </w:pPr>
    </w:lvl>
  </w:abstractNum>
  <w:abstractNum w:abstractNumId="15" w15:restartNumberingAfterBreak="0">
    <w:nsid w:val="4B1C2E14"/>
    <w:multiLevelType w:val="hybridMultilevel"/>
    <w:tmpl w:val="C984671E"/>
    <w:lvl w:ilvl="0" w:tplc="244821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C161DF3"/>
    <w:multiLevelType w:val="hybridMultilevel"/>
    <w:tmpl w:val="495CBF82"/>
    <w:lvl w:ilvl="0" w:tplc="0409000F">
      <w:start w:val="1"/>
      <w:numFmt w:val="decimal"/>
      <w:lvlText w:val="%1."/>
      <w:lvlJc w:val="left"/>
      <w:pPr>
        <w:ind w:left="1836" w:hanging="420"/>
      </w:pPr>
      <w:rPr>
        <w:rFonts w:hint="default"/>
      </w:rPr>
    </w:lvl>
    <w:lvl w:ilvl="1" w:tplc="04090019">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17"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378744A"/>
    <w:multiLevelType w:val="hybridMultilevel"/>
    <w:tmpl w:val="0108F668"/>
    <w:lvl w:ilvl="0" w:tplc="99EA3F1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27D7855"/>
    <w:multiLevelType w:val="hybridMultilevel"/>
    <w:tmpl w:val="506812C4"/>
    <w:lvl w:ilvl="0" w:tplc="E92E3150">
      <w:start w:val="46"/>
      <w:numFmt w:val="decimal"/>
      <w:lvlText w:val="%1"/>
      <w:lvlJc w:val="left"/>
      <w:pPr>
        <w:ind w:left="399" w:hanging="360"/>
      </w:pPr>
      <w:rPr>
        <w:rFonts w:hint="default"/>
      </w:rPr>
    </w:lvl>
    <w:lvl w:ilvl="1" w:tplc="04090019" w:tentative="1">
      <w:start w:val="1"/>
      <w:numFmt w:val="lowerLetter"/>
      <w:lvlText w:val="%2."/>
      <w:lvlJc w:val="left"/>
      <w:pPr>
        <w:ind w:left="1119" w:hanging="360"/>
      </w:pPr>
    </w:lvl>
    <w:lvl w:ilvl="2" w:tplc="0409001B" w:tentative="1">
      <w:start w:val="1"/>
      <w:numFmt w:val="lowerRoman"/>
      <w:lvlText w:val="%3."/>
      <w:lvlJc w:val="right"/>
      <w:pPr>
        <w:ind w:left="1839" w:hanging="180"/>
      </w:pPr>
    </w:lvl>
    <w:lvl w:ilvl="3" w:tplc="0409000F" w:tentative="1">
      <w:start w:val="1"/>
      <w:numFmt w:val="decimal"/>
      <w:lvlText w:val="%4."/>
      <w:lvlJc w:val="left"/>
      <w:pPr>
        <w:ind w:left="2559" w:hanging="360"/>
      </w:pPr>
    </w:lvl>
    <w:lvl w:ilvl="4" w:tplc="04090019" w:tentative="1">
      <w:start w:val="1"/>
      <w:numFmt w:val="lowerLetter"/>
      <w:lvlText w:val="%5."/>
      <w:lvlJc w:val="left"/>
      <w:pPr>
        <w:ind w:left="3279" w:hanging="360"/>
      </w:pPr>
    </w:lvl>
    <w:lvl w:ilvl="5" w:tplc="0409001B" w:tentative="1">
      <w:start w:val="1"/>
      <w:numFmt w:val="lowerRoman"/>
      <w:lvlText w:val="%6."/>
      <w:lvlJc w:val="right"/>
      <w:pPr>
        <w:ind w:left="3999" w:hanging="180"/>
      </w:pPr>
    </w:lvl>
    <w:lvl w:ilvl="6" w:tplc="0409000F" w:tentative="1">
      <w:start w:val="1"/>
      <w:numFmt w:val="decimal"/>
      <w:lvlText w:val="%7."/>
      <w:lvlJc w:val="left"/>
      <w:pPr>
        <w:ind w:left="4719" w:hanging="360"/>
      </w:pPr>
    </w:lvl>
    <w:lvl w:ilvl="7" w:tplc="04090019" w:tentative="1">
      <w:start w:val="1"/>
      <w:numFmt w:val="lowerLetter"/>
      <w:lvlText w:val="%8."/>
      <w:lvlJc w:val="left"/>
      <w:pPr>
        <w:ind w:left="5439" w:hanging="360"/>
      </w:pPr>
    </w:lvl>
    <w:lvl w:ilvl="8" w:tplc="0409001B" w:tentative="1">
      <w:start w:val="1"/>
      <w:numFmt w:val="lowerRoman"/>
      <w:lvlText w:val="%9."/>
      <w:lvlJc w:val="right"/>
      <w:pPr>
        <w:ind w:left="6159" w:hanging="180"/>
      </w:pPr>
    </w:lvl>
  </w:abstractNum>
  <w:abstractNum w:abstractNumId="24" w15:restartNumberingAfterBreak="0">
    <w:nsid w:val="76EC7D77"/>
    <w:multiLevelType w:val="multilevel"/>
    <w:tmpl w:val="C7BAE3C0"/>
    <w:lvl w:ilvl="0">
      <w:start w:val="1"/>
      <w:numFmt w:val="decimal"/>
      <w:lvlText w:val="%1."/>
      <w:lvlJc w:val="left"/>
      <w:pPr>
        <w:ind w:left="2966" w:hanging="446"/>
      </w:pPr>
      <w:rPr>
        <w:rFonts w:hint="default"/>
        <w:b w:val="0"/>
        <w:bCs w:val="0"/>
        <w:w w:val="100"/>
        <w:sz w:val="26"/>
        <w:szCs w:val="26"/>
      </w:rPr>
    </w:lvl>
    <w:lvl w:ilvl="1">
      <w:start w:val="1"/>
      <w:numFmt w:val="lowerRoman"/>
      <w:lvlText w:val="(%2)"/>
      <w:lvlJc w:val="left"/>
      <w:pPr>
        <w:ind w:left="4496" w:hanging="396"/>
      </w:pPr>
      <w:rPr>
        <w:rFonts w:ascii="Times New Roman" w:eastAsiaTheme="minorHAnsi" w:hAnsi="Times New Roman" w:cs="Times New Roman" w:hint="default"/>
      </w:rPr>
    </w:lvl>
    <w:lvl w:ilvl="2">
      <w:start w:val="1"/>
      <w:numFmt w:val="lowerRoman"/>
      <w:lvlText w:val="%3"/>
      <w:lvlJc w:val="left"/>
      <w:pPr>
        <w:ind w:left="4592" w:hanging="396"/>
      </w:pPr>
      <w:rPr>
        <w:rFonts w:hint="default"/>
      </w:rPr>
    </w:lvl>
    <w:lvl w:ilvl="3">
      <w:numFmt w:val="bullet"/>
      <w:lvlText w:val="•"/>
      <w:lvlJc w:val="left"/>
      <w:pPr>
        <w:ind w:left="5428" w:hanging="396"/>
      </w:pPr>
      <w:rPr>
        <w:rFonts w:hint="default"/>
      </w:rPr>
    </w:lvl>
    <w:lvl w:ilvl="4">
      <w:numFmt w:val="bullet"/>
      <w:lvlText w:val="•"/>
      <w:lvlJc w:val="left"/>
      <w:pPr>
        <w:ind w:left="6264" w:hanging="396"/>
      </w:pPr>
      <w:rPr>
        <w:rFonts w:hint="default"/>
      </w:rPr>
    </w:lvl>
    <w:lvl w:ilvl="5">
      <w:numFmt w:val="bullet"/>
      <w:lvlText w:val="•"/>
      <w:lvlJc w:val="left"/>
      <w:pPr>
        <w:ind w:left="7100" w:hanging="396"/>
      </w:pPr>
      <w:rPr>
        <w:rFonts w:hint="default"/>
      </w:rPr>
    </w:lvl>
    <w:lvl w:ilvl="6">
      <w:numFmt w:val="bullet"/>
      <w:lvlText w:val="•"/>
      <w:lvlJc w:val="left"/>
      <w:pPr>
        <w:ind w:left="7936" w:hanging="396"/>
      </w:pPr>
      <w:rPr>
        <w:rFonts w:hint="default"/>
      </w:rPr>
    </w:lvl>
    <w:lvl w:ilvl="7">
      <w:numFmt w:val="bullet"/>
      <w:lvlText w:val="•"/>
      <w:lvlJc w:val="left"/>
      <w:pPr>
        <w:ind w:left="8772" w:hanging="396"/>
      </w:pPr>
      <w:rPr>
        <w:rFonts w:hint="default"/>
      </w:rPr>
    </w:lvl>
    <w:lvl w:ilvl="8">
      <w:numFmt w:val="bullet"/>
      <w:lvlText w:val="•"/>
      <w:lvlJc w:val="left"/>
      <w:pPr>
        <w:ind w:left="9608" w:hanging="396"/>
      </w:pPr>
      <w:rPr>
        <w:rFonts w:hint="default"/>
      </w:rPr>
    </w:lvl>
  </w:abstractNum>
  <w:abstractNum w:abstractNumId="25" w15:restartNumberingAfterBreak="0">
    <w:nsid w:val="7BD86852"/>
    <w:multiLevelType w:val="hybridMultilevel"/>
    <w:tmpl w:val="CBF61482"/>
    <w:lvl w:ilvl="0" w:tplc="929845DA">
      <w:start w:val="1"/>
      <w:numFmt w:val="upperLetter"/>
      <w:lvlText w:val="(%1)"/>
      <w:lvlJc w:val="left"/>
      <w:pPr>
        <w:ind w:left="1836" w:hanging="4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2309758">
    <w:abstractNumId w:val="18"/>
  </w:num>
  <w:num w:numId="2" w16cid:durableId="2024090521">
    <w:abstractNumId w:val="21"/>
  </w:num>
  <w:num w:numId="3" w16cid:durableId="2039969324">
    <w:abstractNumId w:val="22"/>
  </w:num>
  <w:num w:numId="4" w16cid:durableId="841235896">
    <w:abstractNumId w:val="20"/>
  </w:num>
  <w:num w:numId="5" w16cid:durableId="1002201392">
    <w:abstractNumId w:val="10"/>
  </w:num>
  <w:num w:numId="6" w16cid:durableId="111941900">
    <w:abstractNumId w:val="7"/>
  </w:num>
  <w:num w:numId="7" w16cid:durableId="1633443565">
    <w:abstractNumId w:val="17"/>
  </w:num>
  <w:num w:numId="8" w16cid:durableId="1123381757">
    <w:abstractNumId w:val="3"/>
  </w:num>
  <w:num w:numId="9" w16cid:durableId="97608349">
    <w:abstractNumId w:val="4"/>
  </w:num>
  <w:num w:numId="10" w16cid:durableId="1493981960">
    <w:abstractNumId w:val="14"/>
  </w:num>
  <w:num w:numId="11" w16cid:durableId="1776827587">
    <w:abstractNumId w:val="15"/>
  </w:num>
  <w:num w:numId="12" w16cid:durableId="1909918434">
    <w:abstractNumId w:val="9"/>
  </w:num>
  <w:num w:numId="13" w16cid:durableId="1570841622">
    <w:abstractNumId w:val="23"/>
  </w:num>
  <w:num w:numId="14" w16cid:durableId="1328822969">
    <w:abstractNumId w:val="8"/>
  </w:num>
  <w:num w:numId="15" w16cid:durableId="399597920">
    <w:abstractNumId w:val="12"/>
  </w:num>
  <w:num w:numId="16" w16cid:durableId="2022514080">
    <w:abstractNumId w:val="16"/>
  </w:num>
  <w:num w:numId="17" w16cid:durableId="1183671174">
    <w:abstractNumId w:val="24"/>
  </w:num>
  <w:num w:numId="18" w16cid:durableId="282149935">
    <w:abstractNumId w:val="2"/>
  </w:num>
  <w:num w:numId="19" w16cid:durableId="770011763">
    <w:abstractNumId w:val="13"/>
  </w:num>
  <w:num w:numId="20" w16cid:durableId="371855464">
    <w:abstractNumId w:val="1"/>
  </w:num>
  <w:num w:numId="21" w16cid:durableId="89544419">
    <w:abstractNumId w:val="25"/>
  </w:num>
  <w:num w:numId="22" w16cid:durableId="900798234">
    <w:abstractNumId w:val="0"/>
  </w:num>
  <w:num w:numId="23" w16cid:durableId="1921089279">
    <w:abstractNumId w:val="19"/>
  </w:num>
  <w:num w:numId="24" w16cid:durableId="785195052">
    <w:abstractNumId w:val="11"/>
  </w:num>
  <w:num w:numId="25" w16cid:durableId="2123457886">
    <w:abstractNumId w:val="6"/>
  </w:num>
  <w:num w:numId="26" w16cid:durableId="13005003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64E"/>
    <w:rsid w:val="00014C15"/>
    <w:rsid w:val="00023D77"/>
    <w:rsid w:val="0002502D"/>
    <w:rsid w:val="000437C5"/>
    <w:rsid w:val="00053EAA"/>
    <w:rsid w:val="0005552F"/>
    <w:rsid w:val="000633C8"/>
    <w:rsid w:val="00065F9C"/>
    <w:rsid w:val="00070C66"/>
    <w:rsid w:val="00083591"/>
    <w:rsid w:val="00085A6D"/>
    <w:rsid w:val="00090843"/>
    <w:rsid w:val="000A2CA6"/>
    <w:rsid w:val="000A4DAD"/>
    <w:rsid w:val="000E4B2F"/>
    <w:rsid w:val="000F6147"/>
    <w:rsid w:val="00112029"/>
    <w:rsid w:val="001209DF"/>
    <w:rsid w:val="0013018A"/>
    <w:rsid w:val="00133C7E"/>
    <w:rsid w:val="00135412"/>
    <w:rsid w:val="00154050"/>
    <w:rsid w:val="00197727"/>
    <w:rsid w:val="001B686B"/>
    <w:rsid w:val="001D3EEC"/>
    <w:rsid w:val="001E2244"/>
    <w:rsid w:val="002055CE"/>
    <w:rsid w:val="00247D07"/>
    <w:rsid w:val="00280E69"/>
    <w:rsid w:val="002A58FC"/>
    <w:rsid w:val="002B2736"/>
    <w:rsid w:val="002E3215"/>
    <w:rsid w:val="00355E64"/>
    <w:rsid w:val="00361FF4"/>
    <w:rsid w:val="003B5299"/>
    <w:rsid w:val="003E0E5D"/>
    <w:rsid w:val="003E385C"/>
    <w:rsid w:val="00403735"/>
    <w:rsid w:val="004343A5"/>
    <w:rsid w:val="00470E7C"/>
    <w:rsid w:val="00493A0C"/>
    <w:rsid w:val="004C465A"/>
    <w:rsid w:val="004D6B48"/>
    <w:rsid w:val="004F35B4"/>
    <w:rsid w:val="00502E41"/>
    <w:rsid w:val="00510A55"/>
    <w:rsid w:val="00531A4E"/>
    <w:rsid w:val="00535F5A"/>
    <w:rsid w:val="00555F58"/>
    <w:rsid w:val="005761F2"/>
    <w:rsid w:val="00581DFE"/>
    <w:rsid w:val="00583385"/>
    <w:rsid w:val="0059176C"/>
    <w:rsid w:val="005A1394"/>
    <w:rsid w:val="005B3F02"/>
    <w:rsid w:val="00605532"/>
    <w:rsid w:val="006135CE"/>
    <w:rsid w:val="00637408"/>
    <w:rsid w:val="0064110F"/>
    <w:rsid w:val="0065588F"/>
    <w:rsid w:val="00655A5F"/>
    <w:rsid w:val="00656AF0"/>
    <w:rsid w:val="00665790"/>
    <w:rsid w:val="006660FE"/>
    <w:rsid w:val="006763C8"/>
    <w:rsid w:val="00677A32"/>
    <w:rsid w:val="006E6663"/>
    <w:rsid w:val="00710E9F"/>
    <w:rsid w:val="00715731"/>
    <w:rsid w:val="00715AA2"/>
    <w:rsid w:val="00740447"/>
    <w:rsid w:val="00743AAD"/>
    <w:rsid w:val="00751459"/>
    <w:rsid w:val="00787BAB"/>
    <w:rsid w:val="00790F3F"/>
    <w:rsid w:val="007F1F11"/>
    <w:rsid w:val="00815F3F"/>
    <w:rsid w:val="00835FBE"/>
    <w:rsid w:val="008622E7"/>
    <w:rsid w:val="008B3AC2"/>
    <w:rsid w:val="008B5F62"/>
    <w:rsid w:val="008E59A1"/>
    <w:rsid w:val="008F5289"/>
    <w:rsid w:val="008F5830"/>
    <w:rsid w:val="008F680D"/>
    <w:rsid w:val="00906BB3"/>
    <w:rsid w:val="00971D15"/>
    <w:rsid w:val="00990204"/>
    <w:rsid w:val="009F1461"/>
    <w:rsid w:val="009F7672"/>
    <w:rsid w:val="00A06807"/>
    <w:rsid w:val="00A10E99"/>
    <w:rsid w:val="00A11386"/>
    <w:rsid w:val="00A118AB"/>
    <w:rsid w:val="00A34128"/>
    <w:rsid w:val="00A5165B"/>
    <w:rsid w:val="00A622BA"/>
    <w:rsid w:val="00A72955"/>
    <w:rsid w:val="00A7780C"/>
    <w:rsid w:val="00AA11F0"/>
    <w:rsid w:val="00AC197E"/>
    <w:rsid w:val="00AD7625"/>
    <w:rsid w:val="00AE4C28"/>
    <w:rsid w:val="00AE7B25"/>
    <w:rsid w:val="00B0160C"/>
    <w:rsid w:val="00B21D59"/>
    <w:rsid w:val="00B50E3B"/>
    <w:rsid w:val="00B62F3F"/>
    <w:rsid w:val="00B66C10"/>
    <w:rsid w:val="00B74FE7"/>
    <w:rsid w:val="00B8756A"/>
    <w:rsid w:val="00BA6F1C"/>
    <w:rsid w:val="00BB03A5"/>
    <w:rsid w:val="00BB69EA"/>
    <w:rsid w:val="00BC23FA"/>
    <w:rsid w:val="00BD419F"/>
    <w:rsid w:val="00BE7657"/>
    <w:rsid w:val="00BF3C82"/>
    <w:rsid w:val="00C00A7A"/>
    <w:rsid w:val="00C063F7"/>
    <w:rsid w:val="00C24D95"/>
    <w:rsid w:val="00C42E2A"/>
    <w:rsid w:val="00C60C7D"/>
    <w:rsid w:val="00C61834"/>
    <w:rsid w:val="00C85CC5"/>
    <w:rsid w:val="00CD0C84"/>
    <w:rsid w:val="00CD45C4"/>
    <w:rsid w:val="00CE57DC"/>
    <w:rsid w:val="00CF561B"/>
    <w:rsid w:val="00D50828"/>
    <w:rsid w:val="00D55707"/>
    <w:rsid w:val="00D82760"/>
    <w:rsid w:val="00DA179C"/>
    <w:rsid w:val="00DA4DEC"/>
    <w:rsid w:val="00DD1254"/>
    <w:rsid w:val="00DF064E"/>
    <w:rsid w:val="00DF5E9F"/>
    <w:rsid w:val="00E702F4"/>
    <w:rsid w:val="00E7301E"/>
    <w:rsid w:val="00E84635"/>
    <w:rsid w:val="00ED12B3"/>
    <w:rsid w:val="00ED1B16"/>
    <w:rsid w:val="00F04CC9"/>
    <w:rsid w:val="00F345EF"/>
    <w:rsid w:val="00F354E6"/>
    <w:rsid w:val="00F363F9"/>
    <w:rsid w:val="00F37356"/>
    <w:rsid w:val="00F4486E"/>
    <w:rsid w:val="00F46B8C"/>
    <w:rsid w:val="00F65651"/>
    <w:rsid w:val="00F6747C"/>
    <w:rsid w:val="00F96087"/>
    <w:rsid w:val="00FB45FF"/>
    <w:rsid w:val="00FB66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06FC3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147"/>
  </w:style>
  <w:style w:type="paragraph" w:styleId="Heading1">
    <w:name w:val="heading 1"/>
    <w:basedOn w:val="Normal"/>
    <w:next w:val="Normal"/>
    <w:link w:val="Heading1Char"/>
    <w:uiPriority w:val="1"/>
    <w:qFormat/>
    <w:rsid w:val="000440A5"/>
    <w:pPr>
      <w:autoSpaceDE w:val="0"/>
      <w:autoSpaceDN w:val="0"/>
      <w:adjustRightInd w:val="0"/>
      <w:spacing w:after="0" w:line="240" w:lineRule="auto"/>
      <w:ind w:left="2474" w:right="2491"/>
      <w:jc w:val="center"/>
      <w:outlineLvl w:val="0"/>
    </w:pPr>
    <w:rPr>
      <w:rFonts w:ascii="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customStyle="1"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customStyle="1"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customStyle="1"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customStyle="1"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customStyle="1"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DefaultParagraphFontPHPDOCX">
    <w:name w:val="Default Paragraph Font PHPDOCX"/>
    <w:uiPriority w:val="1"/>
    <w:semiHidden/>
    <w:unhideWhenUsed/>
  </w:style>
  <w:style w:type="numbering" w:customStyle="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customStyle="1" w:styleId="SubtleEmphasisPHPDOCX">
    <w:name w:val="Subtle Emphasis PHPDOCX"/>
    <w:basedOn w:val="DefaultParagraphFontPHPDOCX"/>
    <w:uiPriority w:val="19"/>
    <w:qFormat/>
    <w:rsid w:val="00DF064E"/>
    <w:rPr>
      <w:i/>
      <w:iCs/>
      <w:color w:val="808080" w:themeColor="text1" w:themeTint="7F"/>
    </w:rPr>
  </w:style>
  <w:style w:type="character" w:customStyle="1" w:styleId="EmphasisPHPDOCX">
    <w:name w:val="Emphasis PHPDOCX"/>
    <w:basedOn w:val="DefaultParagraphFontPHPDOCX"/>
    <w:uiPriority w:val="20"/>
    <w:qFormat/>
    <w:rsid w:val="00DF064E"/>
    <w:rPr>
      <w:i/>
      <w:iCs/>
    </w:rPr>
  </w:style>
  <w:style w:type="character" w:customStyle="1" w:styleId="IntenseEmphasisPHPDOCX">
    <w:name w:val="Intense Emphasis PHPDOCX"/>
    <w:basedOn w:val="DefaultParagraphFontPHPDOCX"/>
    <w:uiPriority w:val="21"/>
    <w:qFormat/>
    <w:rsid w:val="00DF064E"/>
    <w:rPr>
      <w:b/>
      <w:bCs/>
      <w:i/>
      <w:iCs/>
      <w:color w:val="4F81BD" w:themeColor="accent1"/>
    </w:rPr>
  </w:style>
  <w:style w:type="character" w:customStyle="1" w:styleId="StrongPHPDOCX">
    <w:name w:val="Strong PHPDOCX"/>
    <w:basedOn w:val="DefaultParagraphFontPHPDOCX"/>
    <w:uiPriority w:val="22"/>
    <w:qFormat/>
    <w:rsid w:val="00DF064E"/>
    <w:rPr>
      <w:b/>
      <w:bCs/>
    </w:rPr>
  </w:style>
  <w:style w:type="paragraph" w:customStyle="1"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customStyle="1"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customStyle="1" w:styleId="SubtleReferencePHPDOCX">
    <w:name w:val="Subtle Reference PHPDOCX"/>
    <w:basedOn w:val="DefaultParagraphFontPHPDOCX"/>
    <w:uiPriority w:val="31"/>
    <w:qFormat/>
    <w:rsid w:val="00DF064E"/>
    <w:rPr>
      <w:smallCaps/>
      <w:color w:val="C0504D" w:themeColor="accent2"/>
      <w:u w:val="single"/>
    </w:rPr>
  </w:style>
  <w:style w:type="character" w:customStyle="1"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customStyle="1" w:styleId="BookTitlePHPDOCX">
    <w:name w:val="Book Title PHPDOCX"/>
    <w:basedOn w:val="DefaultParagraphFontPHPDOCX"/>
    <w:uiPriority w:val="33"/>
    <w:qFormat/>
    <w:rsid w:val="00DF064E"/>
    <w:rPr>
      <w:b/>
      <w:bCs/>
      <w:smallCaps/>
      <w:spacing w:val="5"/>
    </w:rPr>
  </w:style>
  <w:style w:type="paragraph" w:customStyle="1" w:styleId="ListParagraphPHPDOCX">
    <w:name w:val="List Paragraph PHPDOCX"/>
    <w:basedOn w:val="Normal"/>
    <w:uiPriority w:val="34"/>
    <w:qFormat/>
    <w:rsid w:val="00DF064E"/>
    <w:pPr>
      <w:ind w:left="720"/>
      <w:contextualSpacing/>
    </w:pPr>
  </w:style>
  <w:style w:type="paragraph" w:customStyle="1"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PHPDOCX">
    <w:name w:val="Light Shading Accent 2 PHPDOCX"/>
    <w:uiPriority w:val="60"/>
    <w:rsid w:val="00493A0C"/>
    <w:pPr>
      <w:spacing w:after="0" w:line="240" w:lineRule="auto"/>
    </w:pPr>
    <w:rPr>
      <w:color w:val="943634" w:themeColor="accent2" w:themeShade="BF"/>
      <w:sz w:val="20"/>
      <w:szCs w:val="2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PHPDOCX">
    <w:name w:val="Light Shading Accent 3 PHPDOCX"/>
    <w:uiPriority w:val="60"/>
    <w:rsid w:val="00493A0C"/>
    <w:pPr>
      <w:spacing w:after="0" w:line="240" w:lineRule="auto"/>
    </w:pPr>
    <w:rPr>
      <w:color w:val="76923C" w:themeColor="accent3" w:themeShade="BF"/>
      <w:sz w:val="20"/>
      <w:szCs w:val="2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PHPDOCX">
    <w:name w:val="Light Shading Accent 4 PHPDOCX"/>
    <w:uiPriority w:val="60"/>
    <w:rsid w:val="00493A0C"/>
    <w:pPr>
      <w:spacing w:after="0" w:line="240" w:lineRule="auto"/>
    </w:pPr>
    <w:rPr>
      <w:color w:val="5F497A" w:themeColor="accent4" w:themeShade="BF"/>
      <w:sz w:val="20"/>
      <w:szCs w:val="2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PHPDOCX">
    <w:name w:val="Light Shading Accent 5 PHPDOCX"/>
    <w:uiPriority w:val="60"/>
    <w:rsid w:val="00493A0C"/>
    <w:pPr>
      <w:spacing w:after="0" w:line="240" w:lineRule="auto"/>
    </w:pPr>
    <w:rPr>
      <w:color w:val="31849B" w:themeColor="accent5" w:themeShade="BF"/>
      <w:sz w:val="20"/>
      <w:szCs w:val="2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PHPDOCX">
    <w:name w:val="Medium List 1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PHPDOCX">
    <w:name w:val="Medium List 1 Accent 2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PHPDOCX">
    <w:name w:val="Medium List 1 Accent 3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PHPDOCX">
    <w:name w:val="Medium List 1 Accent 4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PHPDOCX">
    <w:name w:val="Medium List 1 Accent 5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PHPDOCX">
    <w:name w:val="Medium List 1 Accent 6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PHPDOCX">
    <w:name w:val="Dark List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PHPDOCX">
    <w:name w:val="Dark List Accent 2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PHPDOCX">
    <w:name w:val="Dark List Accent 3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PHPDOCX">
    <w:name w:val="Dark List Accent 4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PHPDOCX">
    <w:name w:val="Dark List Accent 5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PHPDOCX">
    <w:name w:val="Dark List Accent 6 PHPDOCX"/>
    <w:uiPriority w:val="70"/>
    <w:rsid w:val="00AC197E"/>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PHPDOCX">
    <w:name w:val="Colorful Shading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PHPDOCX">
    <w:name w:val="Colorful Shading Accent 1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
    <w:name w:val="Colorful Shading Accent 2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
    <w:name w:val="Colorful Shading Accent 3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PHPDOCX">
    <w:name w:val="Colorful Shading Accent 4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
    <w:name w:val="Colorful Shading Accent 5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
    <w:name w:val="Colorful Shading Accent 6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PHPDOCX">
    <w:name w:val="Colorful List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PHPDOCX">
    <w:name w:val="Colorful List Accent 2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PHPDOCX">
    <w:name w:val="Colorful List Accent 3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PHPDOCX">
    <w:name w:val="Colorful List Accent 4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PHPDOCX">
    <w:name w:val="Colorful List Accent 5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PHPDOCX">
    <w:name w:val="Colorful List Accent 6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PHPDOCX">
    <w:name w:val="Colorful Grid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PHPDOCX">
    <w:name w:val="Colorful Grid Accent 2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PHPDOCX">
    <w:name w:val="Colorful Grid Accent 3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PHPDOCX">
    <w:name w:val="Colorful Grid Accent 4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PHPDOCX">
    <w:name w:val="Colorful Grid Accent 5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PHPDOCX">
    <w:name w:val="Colorful Grid Accent 6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3912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2B4"/>
  </w:style>
  <w:style w:type="paragraph" w:styleId="Footer">
    <w:name w:val="footer"/>
    <w:basedOn w:val="Normal"/>
    <w:link w:val="FooterChar"/>
    <w:uiPriority w:val="99"/>
    <w:unhideWhenUsed/>
    <w:rsid w:val="003912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2B4"/>
  </w:style>
  <w:style w:type="paragraph" w:customStyle="1" w:styleId="OrderBody">
    <w:name w:val="Order Body"/>
    <w:basedOn w:val="Normal"/>
    <w:link w:val="OrderBodyChar"/>
    <w:qFormat/>
    <w:rsid w:val="00D82C17"/>
    <w:pPr>
      <w:spacing w:after="0" w:line="480" w:lineRule="auto"/>
      <w:ind w:firstLine="720"/>
      <w:jc w:val="both"/>
    </w:pPr>
    <w:rPr>
      <w:rFonts w:ascii="Calisto MT" w:hAnsi="Calisto MT" w:cs="Times New Roman"/>
      <w:sz w:val="26"/>
      <w:szCs w:val="24"/>
      <w:lang w:val="en-CA"/>
    </w:rPr>
  </w:style>
  <w:style w:type="character" w:customStyle="1" w:styleId="OrderBodyChar">
    <w:name w:val="Order Body Char"/>
    <w:basedOn w:val="DefaultParagraphFont"/>
    <w:link w:val="OrderBody"/>
    <w:locked/>
    <w:rsid w:val="00D82C17"/>
    <w:rPr>
      <w:szCs w:val="24"/>
      <w:lang w:val="en-CA"/>
    </w:rPr>
  </w:style>
  <w:style w:type="character" w:customStyle="1" w:styleId="annotationreferencePHPDOCX0">
    <w:name w:val="annotation reference PHPDOCX"/>
    <w:basedOn w:val="DefaultParagraphFontPHPDOCX"/>
    <w:uiPriority w:val="99"/>
    <w:semiHidden/>
    <w:unhideWhenUsed/>
    <w:rsid w:val="00E139EA"/>
    <w:rPr>
      <w:sz w:val="16"/>
      <w:szCs w:val="16"/>
    </w:rPr>
  </w:style>
  <w:style w:type="paragraph" w:customStyle="1" w:styleId="annotationtextPHPDOCX0">
    <w:name w:val="annotation text PHPDOCX"/>
    <w:basedOn w:val="Normal"/>
    <w:uiPriority w:val="99"/>
    <w:semiHidden/>
    <w:unhideWhenUsed/>
    <w:rsid w:val="00E139EA"/>
    <w:pPr>
      <w:spacing w:line="240" w:lineRule="auto"/>
    </w:pPr>
    <w:rPr>
      <w:sz w:val="20"/>
      <w:szCs w:val="20"/>
    </w:rPr>
  </w:style>
  <w:style w:type="paragraph" w:customStyle="1" w:styleId="annotationsubjectPHPDOCX0">
    <w:name w:val="annotation subject PHPDOCX"/>
    <w:basedOn w:val="annotationtextPHPDOCX0"/>
    <w:next w:val="annotationtextPHPDOCX0"/>
    <w:uiPriority w:val="99"/>
    <w:semiHidden/>
    <w:unhideWhenUsed/>
    <w:rsid w:val="00E139EA"/>
    <w:rPr>
      <w:b/>
      <w:bCs/>
    </w:rPr>
  </w:style>
  <w:style w:type="character" w:customStyle="1" w:styleId="footnotetextCarPHPDOCX0">
    <w:name w:val="footnote text Car PHPDOCX"/>
    <w:basedOn w:val="DefaultParagraphFontPHPDOCX"/>
    <w:uiPriority w:val="99"/>
    <w:semiHidden/>
    <w:rsid w:val="006E0FDA"/>
    <w:rPr>
      <w:sz w:val="20"/>
      <w:szCs w:val="20"/>
    </w:rPr>
  </w:style>
  <w:style w:type="character" w:customStyle="1" w:styleId="endnotetextCarPHPDOCX0">
    <w:name w:val="endnote text Car PHPDOCX"/>
    <w:basedOn w:val="DefaultParagraphFontPHPDOCX"/>
    <w:uiPriority w:val="99"/>
    <w:semiHidden/>
    <w:rsid w:val="006E0FDA"/>
    <w:rPr>
      <w:sz w:val="20"/>
      <w:szCs w:val="20"/>
    </w:rPr>
  </w:style>
  <w:style w:type="character" w:customStyle="1" w:styleId="StrongPHPDOCX0">
    <w:name w:val="Strong PHPDOCX"/>
    <w:basedOn w:val="DefaultParagraphFontPHPDOCX"/>
    <w:uiPriority w:val="22"/>
    <w:qFormat/>
    <w:rsid w:val="00DF064E"/>
    <w:rPr>
      <w:b/>
      <w:bCs/>
    </w:rPr>
  </w:style>
  <w:style w:type="table" w:customStyle="1" w:styleId="MediumShading1Accent1PHPDOCX0">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PHPDOCX0">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PHPDOCX0">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PHPDOCX0">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PHPDOCX0">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PHPDOCX0">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Accent1PHPDOCX0">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0">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0">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0">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0">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0">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Accent1PHPDOCX0">
    <w:name w:val="Medium List 1 Accent 1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PHPDOCX0">
    <w:name w:val="Medium List 1 Accent 2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PHPDOCX0">
    <w:name w:val="Medium List 1 Accent 3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PHPDOCX0">
    <w:name w:val="Medium List 1 Accent 4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PHPDOCX0">
    <w:name w:val="Medium List 1 Accent 5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PHPDOCX0">
    <w:name w:val="Medium List 1 Accent 6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Accent1PHPDOCX0">
    <w:name w:val="Medium List 2 Accent 1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0">
    <w:name w:val="Medium List 2 Accent 2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0">
    <w:name w:val="Medium List 2 Accent 3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0">
    <w:name w:val="Medium List 2 Accent 4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0">
    <w:name w:val="Medium List 2 Accent 5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0">
    <w:name w:val="Medium List 2 Accent 6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Accent1PHPDOCX0">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PHPDOCX0">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PHPDOCX0">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PHPDOCX0">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PHPDOCX0">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PHPDOCX0">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Accent1PHPDOCX0">
    <w:name w:val="Medium Grid 2 Accent 1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PHPDOCX0">
    <w:name w:val="Medium Grid 2 Accent 2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PHPDOCX0">
    <w:name w:val="Medium Grid 2 Accent 3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PHPDOCX0">
    <w:name w:val="Medium Grid 2 Accent 4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PHPDOCX0">
    <w:name w:val="Medium Grid 2 Accent 5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PHPDOCX0">
    <w:name w:val="Medium Grid 2 Accent 6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Accent1PHPDOCX0">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PHPDOCX0">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PHPDOCX0">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5PHPDOCX0">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4PHPDOCX0">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6PHPDOCX0">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Accent1PHPDOCX0">
    <w:name w:val="Dark List Accent 1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PHPDOCX0">
    <w:name w:val="Dark List Accent 2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PHPDOCX0">
    <w:name w:val="Dark List Accent 3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PHPDOCX0">
    <w:name w:val="Dark List Accent 4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PHPDOCX0">
    <w:name w:val="Dark List Accent 5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PHPDOCX0">
    <w:name w:val="Dark List Accent 6 PHPDOCX"/>
    <w:uiPriority w:val="70"/>
    <w:rsid w:val="00AC197E"/>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Accent1PHPDOCX0">
    <w:name w:val="Colorful Shading Accent 1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0">
    <w:name w:val="Colorful Shading Accent 2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0">
    <w:name w:val="Colorful Shading Accent 3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PHPDOCX0">
    <w:name w:val="Colorful Shading Accent 4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0">
    <w:name w:val="Colorful Shading Accent 5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0">
    <w:name w:val="Colorful Shading Accent 6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Accent1PHPDOCX0">
    <w:name w:val="Colorful List Accent 1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PHPDOCX0">
    <w:name w:val="Colorful List Accent 2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PHPDOCX0">
    <w:name w:val="Colorful List Accent 3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PHPDOCX0">
    <w:name w:val="Colorful List Accent 4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PHPDOCX0">
    <w:name w:val="Colorful List Accent 5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PHPDOCX0">
    <w:name w:val="Colorful List Accent 6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Accent1PHPDOCX0">
    <w:name w:val="Colorful Grid Accent 1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PHPDOCX0">
    <w:name w:val="Colorful Grid Accent 2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PHPDOCX0">
    <w:name w:val="Colorful Grid Accent 3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PHPDOCX0">
    <w:name w:val="Colorful Grid Accent 4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PHPDOCX0">
    <w:name w:val="Colorful Grid Accent 5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PHPDOCX0">
    <w:name w:val="Colorful Grid Accent 6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character" w:customStyle="1" w:styleId="Heading1Char">
    <w:name w:val="Heading 1 Char"/>
    <w:basedOn w:val="DefaultParagraphFont"/>
    <w:link w:val="Heading1"/>
    <w:uiPriority w:val="1"/>
    <w:rsid w:val="000440A5"/>
    <w:rPr>
      <w:rFonts w:ascii="Times New Roman" w:hAnsi="Times New Roman" w:cs="Times New Roman"/>
      <w:b/>
      <w:bCs/>
      <w:sz w:val="28"/>
      <w:szCs w:val="28"/>
    </w:rPr>
  </w:style>
  <w:style w:type="paragraph" w:styleId="BodyText">
    <w:name w:val="Body Text"/>
    <w:basedOn w:val="Normal"/>
    <w:link w:val="BodyTextChar"/>
    <w:uiPriority w:val="1"/>
    <w:qFormat/>
    <w:rsid w:val="000440A5"/>
    <w:pPr>
      <w:autoSpaceDE w:val="0"/>
      <w:autoSpaceDN w:val="0"/>
      <w:adjustRightInd w:val="0"/>
      <w:spacing w:after="0" w:line="295" w:lineRule="exact"/>
      <w:ind w:left="39"/>
    </w:pPr>
    <w:rPr>
      <w:rFonts w:ascii="Times New Roman" w:hAnsi="Times New Roman" w:cs="Times New Roman"/>
      <w:sz w:val="28"/>
      <w:szCs w:val="28"/>
    </w:rPr>
  </w:style>
  <w:style w:type="character" w:customStyle="1" w:styleId="BodyTextChar">
    <w:name w:val="Body Text Char"/>
    <w:basedOn w:val="DefaultParagraphFont"/>
    <w:link w:val="BodyText"/>
    <w:uiPriority w:val="1"/>
    <w:rsid w:val="000440A5"/>
    <w:rPr>
      <w:rFonts w:ascii="Times New Roman" w:hAnsi="Times New Roman" w:cs="Times New Roman"/>
      <w:sz w:val="28"/>
      <w:szCs w:val="28"/>
    </w:rPr>
  </w:style>
  <w:style w:type="paragraph" w:styleId="NoSpacing">
    <w:name w:val="No Spacing"/>
    <w:uiPriority w:val="1"/>
    <w:qFormat/>
    <w:rsid w:val="00EB6231"/>
    <w:pPr>
      <w:spacing w:after="0" w:line="240" w:lineRule="auto"/>
    </w:pPr>
  </w:style>
  <w:style w:type="paragraph" w:styleId="Revision">
    <w:name w:val="Revision"/>
    <w:hidden/>
    <w:uiPriority w:val="99"/>
    <w:semiHidden/>
    <w:rsid w:val="00390997"/>
    <w:pPr>
      <w:spacing w:after="0" w:line="240" w:lineRule="auto"/>
    </w:pPr>
  </w:style>
  <w:style w:type="character" w:styleId="CommentReference">
    <w:name w:val="annotation reference"/>
    <w:basedOn w:val="DefaultParagraphFont"/>
    <w:uiPriority w:val="99"/>
    <w:semiHidden/>
    <w:unhideWhenUsed/>
    <w:rsid w:val="00710E9F"/>
    <w:rPr>
      <w:sz w:val="16"/>
      <w:szCs w:val="16"/>
    </w:rPr>
  </w:style>
  <w:style w:type="paragraph" w:styleId="CommentText">
    <w:name w:val="annotation text"/>
    <w:basedOn w:val="Normal"/>
    <w:link w:val="CommentTextChar"/>
    <w:uiPriority w:val="99"/>
    <w:unhideWhenUsed/>
    <w:rsid w:val="00710E9F"/>
    <w:pPr>
      <w:spacing w:line="240" w:lineRule="auto"/>
    </w:pPr>
    <w:rPr>
      <w:sz w:val="20"/>
      <w:szCs w:val="20"/>
    </w:rPr>
  </w:style>
  <w:style w:type="character" w:customStyle="1" w:styleId="CommentTextChar">
    <w:name w:val="Comment Text Char"/>
    <w:basedOn w:val="DefaultParagraphFont"/>
    <w:link w:val="CommentText"/>
    <w:uiPriority w:val="99"/>
    <w:rsid w:val="00710E9F"/>
    <w:rPr>
      <w:sz w:val="20"/>
      <w:szCs w:val="20"/>
    </w:rPr>
  </w:style>
  <w:style w:type="paragraph" w:styleId="CommentSubject">
    <w:name w:val="annotation subject"/>
    <w:basedOn w:val="CommentText"/>
    <w:next w:val="CommentText"/>
    <w:link w:val="CommentSubjectChar"/>
    <w:uiPriority w:val="99"/>
    <w:semiHidden/>
    <w:unhideWhenUsed/>
    <w:rsid w:val="00710E9F"/>
    <w:rPr>
      <w:b/>
      <w:bCs/>
    </w:rPr>
  </w:style>
  <w:style w:type="character" w:customStyle="1" w:styleId="CommentSubjectChar">
    <w:name w:val="Comment Subject Char"/>
    <w:basedOn w:val="CommentTextChar"/>
    <w:link w:val="CommentSubject"/>
    <w:uiPriority w:val="99"/>
    <w:semiHidden/>
    <w:rsid w:val="00710E9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508</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2026-03-26T16:04:00Z</dcterms:created>
  <dcterms:modified xsi:type="dcterms:W3CDTF">2026-03-31T19:16:00Z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73a69f4f-3b48-41e3-975c-131f9034f216</vt:lpwstr>
  </property>
</Properties>
</file>