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7216A" w14:textId="77777777" w:rsidR="006F4ADC" w:rsidRPr="005B3F84" w:rsidRDefault="006F4ADC" w:rsidP="006F4AD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91" w:right="110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B3F84">
        <w:rPr>
          <w:rFonts w:ascii="Times New Roman" w:hAnsi="Times New Roman" w:cs="Times New Roman"/>
          <w:b/>
          <w:bCs/>
          <w:sz w:val="28"/>
          <w:szCs w:val="28"/>
        </w:rPr>
        <w:t>O10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51B996BB" w14:textId="77777777" w:rsidR="006F4ADC" w:rsidRDefault="006F4ADC" w:rsidP="006F4AD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5373275"/>
      <w:r w:rsidRPr="005B3F84">
        <w:rPr>
          <w:rFonts w:ascii="Times New Roman" w:hAnsi="Times New Roman" w:cs="Times New Roman"/>
          <w:b/>
          <w:bCs/>
          <w:sz w:val="28"/>
          <w:szCs w:val="28"/>
        </w:rPr>
        <w:t>Controlled Substance</w:t>
      </w:r>
      <w:r>
        <w:rPr>
          <w:rFonts w:ascii="Times New Roman" w:hAnsi="Times New Roman" w:cs="Times New Roman"/>
          <w:b/>
          <w:bCs/>
          <w:sz w:val="28"/>
          <w:szCs w:val="28"/>
        </w:rPr>
        <w:t>s: Importation</w:t>
      </w:r>
    </w:p>
    <w:p w14:paraId="21D1AF45" w14:textId="6D4E696C" w:rsidR="006F4ADC" w:rsidRPr="006F4ADC" w:rsidRDefault="006F4ADC" w:rsidP="006F4ADC">
      <w:pPr>
        <w:kinsoku w:val="0"/>
        <w:overflowPunct w:val="0"/>
        <w:autoSpaceDE w:val="0"/>
        <w:autoSpaceDN w:val="0"/>
        <w:adjustRightInd w:val="0"/>
        <w:spacing w:line="240" w:lineRule="auto"/>
        <w:ind w:left="4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21 U.S.C. § 952(a)</w:t>
      </w:r>
    </w:p>
    <w:p w14:paraId="043DA4AA" w14:textId="77777777" w:rsidR="006F4ADC" w:rsidRPr="005B3F84" w:rsidRDefault="006F4ADC" w:rsidP="006F4ADC">
      <w:pPr>
        <w:pStyle w:val="BodyText"/>
        <w:spacing w:line="480" w:lineRule="auto"/>
        <w:ind w:left="43" w:firstLine="720"/>
        <w:contextualSpacing/>
        <w:jc w:val="both"/>
      </w:pPr>
      <w:r w:rsidRPr="005B3F84">
        <w:t xml:space="preserve">It’s a </w:t>
      </w:r>
      <w:proofErr w:type="gramStart"/>
      <w:r w:rsidRPr="005B3F84">
        <w:t>Federal</w:t>
      </w:r>
      <w:proofErr w:type="gramEnd"/>
      <w:r w:rsidRPr="005B3F84">
        <w:t xml:space="preserve"> crime to </w:t>
      </w:r>
      <w:r>
        <w:t>knowingly import any controlled substance into the United States</w:t>
      </w:r>
      <w:r w:rsidRPr="005B3F84">
        <w:t>.</w:t>
      </w:r>
    </w:p>
    <w:p w14:paraId="4BE2C2E2" w14:textId="77777777" w:rsidR="006F4ADC" w:rsidRPr="005B3F84" w:rsidRDefault="006F4ADC" w:rsidP="006F4ADC">
      <w:pPr>
        <w:pStyle w:val="BodyText"/>
        <w:spacing w:line="480" w:lineRule="auto"/>
        <w:ind w:left="43" w:firstLine="720"/>
        <w:contextualSpacing/>
        <w:jc w:val="both"/>
      </w:pPr>
      <w:r w:rsidRPr="005B3F84">
        <w:t>[</w:t>
      </w:r>
      <w:r>
        <w:t>S</w:t>
      </w:r>
      <w:r w:rsidRPr="005B3F84">
        <w:t>ubstance] is a “controlled substance.”</w:t>
      </w:r>
    </w:p>
    <w:p w14:paraId="555B299F" w14:textId="77777777" w:rsidR="006F4ADC" w:rsidRPr="005B3F84" w:rsidRDefault="006F4ADC" w:rsidP="006F4ADC">
      <w:pPr>
        <w:pStyle w:val="BodyText"/>
        <w:spacing w:line="480" w:lineRule="auto"/>
        <w:ind w:left="43" w:firstLine="720"/>
        <w:contextualSpacing/>
        <w:jc w:val="both"/>
      </w:pPr>
      <w:r w:rsidRPr="005B3F84">
        <w:t xml:space="preserve">The Defendant can be found guilty of this crime only if all the </w:t>
      </w:r>
      <w:r>
        <w:t>f</w:t>
      </w:r>
      <w:r w:rsidRPr="005B3F84">
        <w:t>ollowing facts are proved beyond a reasonable doubt:</w:t>
      </w:r>
    </w:p>
    <w:p w14:paraId="2558AA94" w14:textId="77777777" w:rsidR="006F4ADC" w:rsidRDefault="006F4ADC" w:rsidP="002837B5">
      <w:pPr>
        <w:pStyle w:val="BodyText"/>
        <w:numPr>
          <w:ilvl w:val="0"/>
          <w:numId w:val="1"/>
        </w:numPr>
        <w:spacing w:after="200" w:line="240" w:lineRule="auto"/>
        <w:ind w:right="720"/>
        <w:jc w:val="both"/>
      </w:pPr>
      <w:r w:rsidRPr="005B3F84">
        <w:t xml:space="preserve">the Defendant </w:t>
      </w:r>
      <w:r>
        <w:t>imported</w:t>
      </w:r>
      <w:r w:rsidRPr="005B3F84">
        <w:rPr>
          <w:spacing w:val="-7"/>
        </w:rPr>
        <w:t xml:space="preserve"> </w:t>
      </w:r>
      <w:r>
        <w:rPr>
          <w:spacing w:val="-7"/>
        </w:rPr>
        <w:t xml:space="preserve">a controlled </w:t>
      </w:r>
      <w:r w:rsidRPr="005B3F84">
        <w:t>substance</w:t>
      </w:r>
      <w:r>
        <w:t xml:space="preserve"> into the United States</w:t>
      </w:r>
      <w:r w:rsidRPr="005B3F84">
        <w:t>;</w:t>
      </w:r>
      <w:r>
        <w:t xml:space="preserve"> and</w:t>
      </w:r>
    </w:p>
    <w:p w14:paraId="5594C63B" w14:textId="77777777" w:rsidR="006F4ADC" w:rsidRPr="005B3F84" w:rsidRDefault="006F4ADC" w:rsidP="002837B5">
      <w:pPr>
        <w:pStyle w:val="BodyText"/>
        <w:numPr>
          <w:ilvl w:val="0"/>
          <w:numId w:val="1"/>
        </w:numPr>
        <w:spacing w:line="480" w:lineRule="auto"/>
        <w:ind w:right="720"/>
        <w:contextualSpacing/>
        <w:jc w:val="both"/>
      </w:pPr>
      <w:r w:rsidRPr="005B3F84">
        <w:t>the Defendant</w:t>
      </w:r>
      <w:r>
        <w:t xml:space="preserve"> did so knowingly.</w:t>
      </w:r>
    </w:p>
    <w:p w14:paraId="4785B6CD" w14:textId="77777777" w:rsidR="006F4ADC" w:rsidRDefault="006F4ADC" w:rsidP="006F4ADC">
      <w:pPr>
        <w:pStyle w:val="BodyText"/>
        <w:spacing w:line="480" w:lineRule="auto"/>
        <w:ind w:firstLine="720"/>
        <w:contextualSpacing/>
        <w:jc w:val="both"/>
      </w:pPr>
      <w:r w:rsidRPr="005B3F84">
        <w:t>To “</w:t>
      </w:r>
      <w:r>
        <w:t>import” a substance means to bring or transport that substance into the United States from some place outside the United States</w:t>
      </w:r>
      <w:r w:rsidRPr="005B3F84">
        <w:t>.</w:t>
      </w:r>
    </w:p>
    <w:p w14:paraId="6FC2A97E" w14:textId="77777777" w:rsidR="006F4ADC" w:rsidRDefault="006F4ADC" w:rsidP="006F4ADC">
      <w:pPr>
        <w:pStyle w:val="BodyText"/>
        <w:spacing w:line="480" w:lineRule="auto"/>
        <w:ind w:firstLine="720"/>
        <w:contextualSpacing/>
        <w:jc w:val="both"/>
      </w:pPr>
      <w:r w:rsidRPr="00C7565D">
        <w:rPr>
          <w:rFonts w:eastAsia="Arial"/>
        </w:rPr>
        <w:t>[The Defendant[s] [is</w:t>
      </w:r>
      <w:r>
        <w:rPr>
          <w:rFonts w:eastAsia="Arial"/>
        </w:rPr>
        <w:t>/</w:t>
      </w:r>
      <w:r w:rsidRPr="00C7565D">
        <w:rPr>
          <w:rFonts w:eastAsia="Arial"/>
        </w:rPr>
        <w:t>are] charged with importing</w:t>
      </w:r>
      <w:r>
        <w:rPr>
          <w:rFonts w:eastAsia="Arial"/>
        </w:rPr>
        <w:t xml:space="preserve"> </w:t>
      </w:r>
      <w:r w:rsidRPr="00C7565D">
        <w:rPr>
          <w:rFonts w:eastAsia="Arial"/>
        </w:rPr>
        <w:t>at least [threshold</w:t>
      </w:r>
      <w:r>
        <w:rPr>
          <w:rFonts w:eastAsia="Arial"/>
        </w:rPr>
        <w:t>(s)</w:t>
      </w:r>
      <w:r w:rsidRPr="00C7565D">
        <w:rPr>
          <w:rFonts w:eastAsia="Arial"/>
        </w:rPr>
        <w:t>] of [substance</w:t>
      </w:r>
      <w:r>
        <w:rPr>
          <w:rFonts w:eastAsia="Arial"/>
        </w:rPr>
        <w:t>(s)</w:t>
      </w:r>
      <w:r w:rsidRPr="00C7565D">
        <w:rPr>
          <w:rFonts w:eastAsia="Arial"/>
        </w:rPr>
        <w:t>]. But you may find [the</w:t>
      </w:r>
      <w:r>
        <w:rPr>
          <w:rFonts w:eastAsia="Arial"/>
        </w:rPr>
        <w:t>/</w:t>
      </w:r>
      <w:r w:rsidRPr="00C7565D">
        <w:rPr>
          <w:rFonts w:eastAsia="Arial"/>
        </w:rPr>
        <w:t>any] Defendant guilty of the crime even if the amount of the controlled substance[s]</w:t>
      </w:r>
      <w:r>
        <w:rPr>
          <w:rFonts w:eastAsia="Arial"/>
        </w:rPr>
        <w:t xml:space="preserve"> </w:t>
      </w:r>
      <w:r w:rsidRPr="00C7565D">
        <w:rPr>
          <w:rFonts w:eastAsia="Arial"/>
        </w:rPr>
        <w:t>for which [he</w:t>
      </w:r>
      <w:r>
        <w:rPr>
          <w:rFonts w:eastAsia="Arial"/>
        </w:rPr>
        <w:t>/</w:t>
      </w:r>
      <w:r w:rsidRPr="00C7565D">
        <w:rPr>
          <w:rFonts w:eastAsia="Arial"/>
        </w:rPr>
        <w:t>she] should be held responsible is less than [threshold</w:t>
      </w:r>
      <w:r>
        <w:rPr>
          <w:rFonts w:eastAsia="Arial"/>
        </w:rPr>
        <w:t>(s)</w:t>
      </w:r>
      <w:r w:rsidRPr="00C7565D">
        <w:rPr>
          <w:rFonts w:eastAsia="Arial"/>
        </w:rPr>
        <w:t>]. So if you</w:t>
      </w:r>
      <w:r>
        <w:rPr>
          <w:rFonts w:eastAsia="Arial"/>
        </w:rPr>
        <w:t xml:space="preserve"> </w:t>
      </w:r>
      <w:r w:rsidRPr="00C7565D">
        <w:rPr>
          <w:rFonts w:eastAsia="Arial"/>
        </w:rPr>
        <w:t>find [the</w:t>
      </w:r>
      <w:r>
        <w:rPr>
          <w:rFonts w:eastAsia="Arial"/>
        </w:rPr>
        <w:t>/</w:t>
      </w:r>
      <w:r w:rsidRPr="00C7565D">
        <w:rPr>
          <w:rFonts w:eastAsia="Arial"/>
        </w:rPr>
        <w:t>any] Defendant guilty, you must also find whether the Government has</w:t>
      </w:r>
      <w:r>
        <w:rPr>
          <w:rFonts w:eastAsia="Arial"/>
        </w:rPr>
        <w:t xml:space="preserve"> </w:t>
      </w:r>
      <w:r w:rsidRPr="00C7565D">
        <w:rPr>
          <w:rFonts w:eastAsia="Arial"/>
        </w:rPr>
        <w:t>proved beyond a reasonable doubt the weight of [substance</w:t>
      </w:r>
      <w:r>
        <w:rPr>
          <w:rFonts w:eastAsia="Arial"/>
        </w:rPr>
        <w:t>(s)</w:t>
      </w:r>
      <w:r w:rsidRPr="00C7565D">
        <w:rPr>
          <w:rFonts w:eastAsia="Arial"/>
        </w:rPr>
        <w:t>] the Defendant</w:t>
      </w:r>
      <w:r>
        <w:rPr>
          <w:rFonts w:eastAsia="Arial"/>
        </w:rPr>
        <w:t xml:space="preserve"> imported </w:t>
      </w:r>
      <w:r w:rsidRPr="00C7565D">
        <w:rPr>
          <w:rFonts w:eastAsia="Arial"/>
        </w:rPr>
        <w:t>and specify the amount</w:t>
      </w:r>
      <w:r>
        <w:rPr>
          <w:rFonts w:eastAsia="Arial"/>
        </w:rPr>
        <w:t>[s]</w:t>
      </w:r>
      <w:r w:rsidRPr="00C7565D">
        <w:rPr>
          <w:rFonts w:eastAsia="Arial"/>
        </w:rPr>
        <w:t xml:space="preserve"> on the verdict form.]</w:t>
      </w:r>
    </w:p>
    <w:bookmarkEnd w:id="0"/>
    <w:p w14:paraId="5660BC74" w14:textId="77777777" w:rsidR="005764C5" w:rsidRPr="006F4ADC" w:rsidRDefault="005764C5" w:rsidP="006F4ADC"/>
    <w:sectPr w:rsidR="005764C5" w:rsidRPr="006F4A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C2E14"/>
    <w:multiLevelType w:val="hybridMultilevel"/>
    <w:tmpl w:val="C984671E"/>
    <w:lvl w:ilvl="0" w:tplc="244821A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6827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ADC"/>
    <w:rsid w:val="001A558C"/>
    <w:rsid w:val="002837B5"/>
    <w:rsid w:val="002D6EE8"/>
    <w:rsid w:val="005764C5"/>
    <w:rsid w:val="006C30AA"/>
    <w:rsid w:val="006F4ADC"/>
    <w:rsid w:val="0075262D"/>
    <w:rsid w:val="007B42AB"/>
    <w:rsid w:val="008361C4"/>
    <w:rsid w:val="0098552E"/>
    <w:rsid w:val="00EA0C95"/>
    <w:rsid w:val="00F85D53"/>
    <w:rsid w:val="00FF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DA494"/>
  <w15:chartTrackingRefBased/>
  <w15:docId w15:val="{9F1D7FBF-8E80-4383-920A-040DD51A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AD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4A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A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A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A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A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A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A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A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A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A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A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A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A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A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A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A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A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A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A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4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A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4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A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A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A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A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A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A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AD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F4ADC"/>
    <w:pPr>
      <w:autoSpaceDE w:val="0"/>
      <w:autoSpaceDN w:val="0"/>
      <w:adjustRightInd w:val="0"/>
      <w:spacing w:after="0" w:line="295" w:lineRule="exact"/>
      <w:ind w:left="39"/>
    </w:pPr>
    <w:rPr>
      <w:rFonts w:ascii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6F4ADC"/>
    <w:rPr>
      <w:rFonts w:ascii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Adams</dc:creator>
  <cp:keywords/>
  <dc:description/>
  <cp:lastModifiedBy>Kathleen Adams</cp:lastModifiedBy>
  <cp:revision>2</cp:revision>
  <dcterms:created xsi:type="dcterms:W3CDTF">2025-08-06T15:47:00Z</dcterms:created>
  <dcterms:modified xsi:type="dcterms:W3CDTF">2025-08-06T15:53:00Z</dcterms:modified>
</cp:coreProperties>
</file>