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368" w:rsidRDefault="00B82368" w:rsidP="00B8236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O106.2</w:t>
      </w:r>
    </w:p>
    <w:p w:rsidR="005C49B2" w:rsidRDefault="00B82368" w:rsidP="00B8236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</w:t>
      </w:r>
      <w:r w:rsidR="005C49B2">
        <w:rPr>
          <w:rFonts w:ascii="Times New Roman" w:eastAsia="Arial" w:hAnsi="Times New Roman"/>
          <w:b/>
          <w:sz w:val="28"/>
          <w:szCs w:val="28"/>
        </w:rPr>
        <w:t>ssion of Firearm Having Altered</w:t>
      </w:r>
    </w:p>
    <w:p w:rsidR="00B82368" w:rsidRDefault="00B82368" w:rsidP="00B8236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eastAsia="Arial" w:hAnsi="Times New Roman"/>
          <w:b/>
          <w:sz w:val="28"/>
          <w:szCs w:val="28"/>
        </w:rPr>
        <w:t>or</w:t>
      </w:r>
      <w:proofErr w:type="gramEnd"/>
      <w:r>
        <w:rPr>
          <w:rFonts w:ascii="Times New Roman" w:eastAsia="Arial" w:hAnsi="Times New Roman"/>
          <w:b/>
          <w:sz w:val="28"/>
          <w:szCs w:val="28"/>
        </w:rPr>
        <w:t xml:space="preserve"> Obliterated Serial Number</w:t>
      </w:r>
    </w:p>
    <w:p w:rsidR="00B82368" w:rsidRDefault="00B82368" w:rsidP="00B8236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26 U.S.C. § 5861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8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B82368" w:rsidRPr="004021D9" w:rsidRDefault="00B82368" w:rsidP="00B8236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B82368" w:rsidRPr="00503874" w:rsidRDefault="00B82368" w:rsidP="00B8236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possess a firearm with an [altered] [obliterated] serial number.</w:t>
      </w:r>
    </w:p>
    <w:p w:rsidR="00B82368" w:rsidRPr="00503874" w:rsidRDefault="00B82368" w:rsidP="00B8236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“Firearm” includes the kind of weapon described in the indictment.</w:t>
      </w:r>
    </w:p>
    <w:p w:rsidR="00B82368" w:rsidRPr="00503874" w:rsidRDefault="00B82368" w:rsidP="00B8236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B82368" w:rsidRPr="00B11939" w:rsidRDefault="00B82368" w:rsidP="00B82368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knowingly possessed the firearm described in the indictment at the time and place charged in the indictment;</w:t>
      </w:r>
    </w:p>
    <w:p w:rsidR="00B82368" w:rsidRPr="00B11939" w:rsidRDefault="00B82368" w:rsidP="00B8236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B82368" w:rsidRPr="00B11939" w:rsidRDefault="00B82368" w:rsidP="00B8236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firearm’s serial number had been [obliterated] [altered]; and</w:t>
      </w:r>
    </w:p>
    <w:p w:rsidR="00B82368" w:rsidRPr="00B11939" w:rsidRDefault="00B82368" w:rsidP="00B8236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B82368" w:rsidRPr="00B11939" w:rsidRDefault="00B82368" w:rsidP="00B8236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knew that the serial number had been [obliterated] [altered].</w:t>
      </w:r>
    </w:p>
    <w:p w:rsidR="00725167" w:rsidRPr="00B82368" w:rsidRDefault="00725167" w:rsidP="00B82368"/>
    <w:sectPr w:rsidR="00725167" w:rsidRPr="00B82368" w:rsidSect="00B2464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05D9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9B2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2464E"/>
    <w:rsid w:val="00B55C89"/>
    <w:rsid w:val="00B62FD8"/>
    <w:rsid w:val="00B8236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0625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2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5D9"/>
  </w:style>
  <w:style w:type="paragraph" w:styleId="Footer">
    <w:name w:val="footer"/>
    <w:basedOn w:val="Normal"/>
    <w:link w:val="FooterChar"/>
    <w:uiPriority w:val="99"/>
    <w:unhideWhenUsed/>
    <w:rsid w:val="0012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5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2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5D9"/>
  </w:style>
  <w:style w:type="paragraph" w:styleId="Footer">
    <w:name w:val="footer"/>
    <w:basedOn w:val="Normal"/>
    <w:link w:val="FooterChar"/>
    <w:uiPriority w:val="99"/>
    <w:unhideWhenUsed/>
    <w:rsid w:val="0012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2014-03-31T21:49:00Z</dcterms:created>
  <dcterms:modified xsi:type="dcterms:W3CDTF">2014-06-17T00:09:00Z</dcterms:modified>
</cp:coreProperties>
</file>