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D6F" w:rsidRDefault="00AD6D6F" w:rsidP="00AD6D6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O110</w:t>
      </w:r>
    </w:p>
    <w:p w:rsidR="00AD6D6F" w:rsidRDefault="00AD6D6F" w:rsidP="00AD6D6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False Tax Return, List, Account, or Statement</w:t>
      </w:r>
    </w:p>
    <w:p w:rsidR="00AD6D6F" w:rsidRDefault="00AD6D6F" w:rsidP="00AD6D6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26 U.S.C. § 7207</w:t>
      </w:r>
    </w:p>
    <w:p w:rsidR="00AD6D6F" w:rsidRPr="00AE1B19" w:rsidRDefault="00AD6D6F" w:rsidP="00AD6D6F">
      <w:pPr>
        <w:spacing w:after="0" w:line="240" w:lineRule="auto"/>
        <w:rPr>
          <w:rFonts w:ascii="Times New Roman" w:eastAsia="Arial" w:hAnsi="Times New Roman"/>
          <w:sz w:val="28"/>
          <w:szCs w:val="28"/>
        </w:rPr>
      </w:pPr>
    </w:p>
    <w:p w:rsidR="00AD6D6F" w:rsidRPr="00503874" w:rsidRDefault="00AD6D6F" w:rsidP="00AD6D6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willfully and knowingly file a materially false Federal income-tax return.</w:t>
      </w:r>
    </w:p>
    <w:p w:rsidR="00AD6D6F" w:rsidRPr="00503874" w:rsidRDefault="00AD6D6F" w:rsidP="00AD6D6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Defendant can be found guilty of </w:t>
      </w:r>
      <w:bookmarkStart w:id="0" w:name="_GoBack"/>
      <w:bookmarkEnd w:id="0"/>
      <w:r w:rsidRPr="00503874">
        <w:rPr>
          <w:rFonts w:ascii="Times New Roman" w:eastAsia="Arial" w:hAnsi="Times New Roman"/>
          <w:sz w:val="28"/>
          <w:szCs w:val="28"/>
        </w:rPr>
        <w:t>this crime only if all the following facts are proved beyond a reasonable doubt:</w:t>
      </w:r>
    </w:p>
    <w:p w:rsidR="00AD6D6F" w:rsidRPr="00B11939" w:rsidRDefault="00AD6D6F" w:rsidP="00AD6D6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1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t>
      </w:r>
      <w:proofErr w:type="gramStart"/>
      <w:r w:rsidRPr="00B11939">
        <w:rPr>
          <w:rFonts w:ascii="Times New Roman" w:eastAsia="Arial" w:hAnsi="Times New Roman"/>
          <w:sz w:val="28"/>
          <w:szCs w:val="28"/>
        </w:rPr>
        <w:t>the</w:t>
      </w:r>
      <w:proofErr w:type="gramEnd"/>
      <w:r w:rsidRPr="00B11939">
        <w:rPr>
          <w:rFonts w:ascii="Times New Roman" w:eastAsia="Arial" w:hAnsi="Times New Roman"/>
          <w:sz w:val="28"/>
          <w:szCs w:val="28"/>
        </w:rPr>
        <w:t xml:space="preserve"> Defendant filed an [income-tax return] [a list] [an account] [a statement] that was false in a material way as charged in the indictment;</w:t>
      </w:r>
    </w:p>
    <w:p w:rsidR="00AD6D6F" w:rsidRPr="00B11939" w:rsidRDefault="00AD6D6F" w:rsidP="00AD6D6F">
      <w:pPr>
        <w:spacing w:after="0" w:line="240" w:lineRule="auto"/>
        <w:ind w:left="1109" w:right="720" w:hanging="389"/>
        <w:jc w:val="both"/>
        <w:rPr>
          <w:rFonts w:ascii="Times New Roman" w:eastAsia="Arial" w:hAnsi="Times New Roman"/>
          <w:sz w:val="28"/>
          <w:szCs w:val="28"/>
        </w:rPr>
      </w:pPr>
    </w:p>
    <w:p w:rsidR="00AD6D6F" w:rsidRPr="00B11939" w:rsidRDefault="00AD6D6F" w:rsidP="00AD6D6F">
      <w:pPr>
        <w:spacing w:after="0" w:line="240" w:lineRule="auto"/>
        <w:ind w:left="1152" w:right="720" w:hanging="432"/>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2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t>
      </w:r>
      <w:proofErr w:type="gramStart"/>
      <w:r w:rsidRPr="00B11939">
        <w:rPr>
          <w:rFonts w:ascii="Times New Roman" w:eastAsia="Arial" w:hAnsi="Times New Roman"/>
          <w:sz w:val="28"/>
          <w:szCs w:val="28"/>
        </w:rPr>
        <w:t>when</w:t>
      </w:r>
      <w:proofErr w:type="gramEnd"/>
      <w:r w:rsidRPr="00B11939">
        <w:rPr>
          <w:rFonts w:ascii="Times New Roman" w:eastAsia="Arial" w:hAnsi="Times New Roman"/>
          <w:sz w:val="28"/>
          <w:szCs w:val="28"/>
        </w:rPr>
        <w:t xml:space="preserve"> the Defendant filed the [return] [list] account] [statement], [he] [she] knew it was false; and</w:t>
      </w:r>
    </w:p>
    <w:p w:rsidR="00AD6D6F" w:rsidRPr="00B11939" w:rsidRDefault="00AD6D6F" w:rsidP="00AD6D6F">
      <w:pPr>
        <w:spacing w:after="0" w:line="240" w:lineRule="auto"/>
        <w:ind w:left="1109" w:right="720" w:hanging="389"/>
        <w:jc w:val="both"/>
        <w:rPr>
          <w:rFonts w:ascii="Times New Roman" w:eastAsia="Arial" w:hAnsi="Times New Roman"/>
          <w:sz w:val="28"/>
          <w:szCs w:val="28"/>
        </w:rPr>
      </w:pPr>
    </w:p>
    <w:p w:rsidR="00AD6D6F" w:rsidRPr="00B11939" w:rsidRDefault="00AD6D6F" w:rsidP="00AD6D6F">
      <w:pPr>
        <w:spacing w:after="0" w:line="240" w:lineRule="auto"/>
        <w:ind w:left="1195" w:right="720" w:hanging="475"/>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3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t>
      </w:r>
      <w:proofErr w:type="gramStart"/>
      <w:r w:rsidRPr="00B11939">
        <w:rPr>
          <w:rFonts w:ascii="Times New Roman" w:eastAsia="Arial" w:hAnsi="Times New Roman"/>
          <w:sz w:val="28"/>
          <w:szCs w:val="28"/>
        </w:rPr>
        <w:t>when</w:t>
      </w:r>
      <w:proofErr w:type="gramEnd"/>
      <w:r w:rsidRPr="00B11939">
        <w:rPr>
          <w:rFonts w:ascii="Times New Roman" w:eastAsia="Arial" w:hAnsi="Times New Roman"/>
          <w:sz w:val="28"/>
          <w:szCs w:val="28"/>
        </w:rPr>
        <w:t xml:space="preserve"> the Defendant did so, he acted with the intent to do something [he] [she] knew the law forbids.</w:t>
      </w:r>
    </w:p>
    <w:p w:rsidR="00AD6D6F" w:rsidRPr="00B11939" w:rsidRDefault="00AD6D6F" w:rsidP="00AD6D6F">
      <w:pPr>
        <w:spacing w:after="0" w:line="240" w:lineRule="auto"/>
        <w:ind w:left="1109" w:right="720" w:hanging="389"/>
        <w:jc w:val="both"/>
        <w:rPr>
          <w:rFonts w:ascii="Times New Roman" w:eastAsia="Arial" w:hAnsi="Times New Roman"/>
          <w:sz w:val="28"/>
          <w:szCs w:val="28"/>
        </w:rPr>
      </w:pPr>
    </w:p>
    <w:p w:rsidR="00AD6D6F" w:rsidRPr="00503874" w:rsidRDefault="00AD6D6F" w:rsidP="00AD6D6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declaration is “false” if it is untrue when made the person making it knows it is untrue. A declaration contained within a document is “false” if it is untrue when the document is used and the person using it knows it is untrue.</w:t>
      </w:r>
    </w:p>
    <w:p w:rsidR="00AD6D6F" w:rsidRPr="00503874" w:rsidRDefault="00AD6D6F" w:rsidP="00AD6D6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declaration is “material” if it relates to a matter of significance or importance, not some minor, insignificant, or trivial detail.</w:t>
      </w:r>
    </w:p>
    <w:p w:rsidR="00725167" w:rsidRPr="00AD6D6F" w:rsidRDefault="00AD6D6F" w:rsidP="00AD6D6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show that any taxes were not paid because of the false return or that any additional taxes are due. It only has to show that the Defendant filed a materially false [return] [list] account] [statement], which Defendant knew violated the law.</w:t>
      </w:r>
    </w:p>
    <w:sectPr w:rsidR="00725167" w:rsidRPr="00AD6D6F" w:rsidSect="004E7F9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4E7F9B"/>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D769F"/>
    <w:rsid w:val="009F22BD"/>
    <w:rsid w:val="00A247DA"/>
    <w:rsid w:val="00A440AC"/>
    <w:rsid w:val="00A56A7D"/>
    <w:rsid w:val="00A72636"/>
    <w:rsid w:val="00A76BCD"/>
    <w:rsid w:val="00AA2BBA"/>
    <w:rsid w:val="00AA6BE1"/>
    <w:rsid w:val="00AB14AE"/>
    <w:rsid w:val="00AD0C96"/>
    <w:rsid w:val="00AD3D99"/>
    <w:rsid w:val="00AD47C0"/>
    <w:rsid w:val="00AD6D6F"/>
    <w:rsid w:val="00AE728E"/>
    <w:rsid w:val="00AF5B0A"/>
    <w:rsid w:val="00B00A13"/>
    <w:rsid w:val="00B55C89"/>
    <w:rsid w:val="00B62FD8"/>
    <w:rsid w:val="00B82368"/>
    <w:rsid w:val="00BB4A37"/>
    <w:rsid w:val="00BF3BA6"/>
    <w:rsid w:val="00BF48B6"/>
    <w:rsid w:val="00BF682E"/>
    <w:rsid w:val="00BF6E7E"/>
    <w:rsid w:val="00C364B3"/>
    <w:rsid w:val="00C42D3B"/>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1D51"/>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C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D51"/>
  </w:style>
  <w:style w:type="paragraph" w:styleId="Footer">
    <w:name w:val="footer"/>
    <w:basedOn w:val="Normal"/>
    <w:link w:val="FooterChar"/>
    <w:uiPriority w:val="99"/>
    <w:unhideWhenUsed/>
    <w:rsid w:val="00DC1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D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C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D51"/>
  </w:style>
  <w:style w:type="paragraph" w:styleId="Footer">
    <w:name w:val="footer"/>
    <w:basedOn w:val="Normal"/>
    <w:link w:val="FooterChar"/>
    <w:uiPriority w:val="99"/>
    <w:unhideWhenUsed/>
    <w:rsid w:val="00DC1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2014-03-31T21:43:00Z</dcterms:created>
  <dcterms:modified xsi:type="dcterms:W3CDTF">2014-06-16T22:37:00Z</dcterms:modified>
</cp:coreProperties>
</file>