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90D9E" w:rsidRPr="00503874" w:rsidRDefault="00C90D9E" w:rsidP="00C90D9E">
      <w:pPr>
        <w:spacing w:after="0" w:line="240" w:lineRule="auto"/>
        <w:jc w:val="center"/>
        <w:rPr>
          <w:rFonts w:ascii="Times New Roman" w:eastAsia="Arial" w:hAnsi="Times New Roman"/>
          <w:b/>
          <w:sz w:val="28"/>
          <w:szCs w:val="28"/>
        </w:rPr>
      </w:pPr>
      <w:bookmarkStart w:id="0" w:name="_GoBack"/>
      <w:r>
        <w:rPr>
          <w:rFonts w:ascii="Times New Roman" w:eastAsia="Arial" w:hAnsi="Times New Roman"/>
          <w:b/>
          <w:sz w:val="28"/>
          <w:szCs w:val="28"/>
        </w:rPr>
        <w:t>O</w:t>
      </w:r>
      <w:r w:rsidRPr="00503874">
        <w:rPr>
          <w:rFonts w:ascii="Times New Roman" w:eastAsia="Arial" w:hAnsi="Times New Roman"/>
          <w:b/>
          <w:sz w:val="28"/>
          <w:szCs w:val="28"/>
        </w:rPr>
        <w:t>23.1</w:t>
      </w:r>
    </w:p>
    <w:p w:rsidR="00C90D9E" w:rsidRPr="00503874" w:rsidRDefault="00C90D9E" w:rsidP="00C90D9E">
      <w:pPr>
        <w:spacing w:after="0" w:line="240" w:lineRule="auto"/>
        <w:jc w:val="center"/>
        <w:rPr>
          <w:rFonts w:ascii="Times New Roman" w:eastAsia="Arial" w:hAnsi="Times New Roman"/>
          <w:b/>
          <w:sz w:val="28"/>
          <w:szCs w:val="28"/>
        </w:rPr>
      </w:pPr>
      <w:r w:rsidRPr="00503874">
        <w:rPr>
          <w:rFonts w:ascii="Times New Roman" w:eastAsia="Arial" w:hAnsi="Times New Roman"/>
          <w:b/>
          <w:sz w:val="28"/>
          <w:szCs w:val="28"/>
        </w:rPr>
        <w:t>Theft from an Interstate Shipment</w:t>
      </w:r>
    </w:p>
    <w:p w:rsidR="00C90D9E" w:rsidRPr="00503874" w:rsidRDefault="00C90D9E" w:rsidP="00C90D9E">
      <w:pPr>
        <w:spacing w:after="0" w:line="240" w:lineRule="auto"/>
        <w:jc w:val="center"/>
        <w:rPr>
          <w:rFonts w:ascii="Times New Roman" w:eastAsia="Arial" w:hAnsi="Times New Roman"/>
          <w:b/>
          <w:sz w:val="28"/>
          <w:szCs w:val="28"/>
        </w:rPr>
      </w:pPr>
      <w:r w:rsidRPr="00503874">
        <w:rPr>
          <w:rFonts w:ascii="Times New Roman" w:eastAsia="Arial" w:hAnsi="Times New Roman"/>
          <w:b/>
          <w:sz w:val="28"/>
          <w:szCs w:val="28"/>
        </w:rPr>
        <w:t>18 U.S.C. § 659 (First Paragraph)</w:t>
      </w:r>
    </w:p>
    <w:p w:rsidR="00C90D9E" w:rsidRPr="00503874" w:rsidRDefault="00C90D9E" w:rsidP="00C90D9E">
      <w:pPr>
        <w:spacing w:after="0" w:line="240" w:lineRule="auto"/>
        <w:rPr>
          <w:rFonts w:ascii="Times New Roman" w:eastAsia="Arial" w:hAnsi="Times New Roman"/>
          <w:sz w:val="28"/>
          <w:szCs w:val="28"/>
        </w:rPr>
      </w:pPr>
    </w:p>
    <w:p w:rsidR="00C90D9E" w:rsidRPr="00503874" w:rsidRDefault="00C90D9E" w:rsidP="00C90D9E">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It’s a Federal crime to [embezzle] [steal] from a [railroad car] [motor truck] any property that is part of an interstate shipment of freight if the property’s value is more than $1,000.</w:t>
      </w:r>
    </w:p>
    <w:p w:rsidR="00C90D9E" w:rsidRPr="00503874" w:rsidRDefault="00C90D9E" w:rsidP="00C90D9E">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The Defendant can be found guilty of this crime only if all the following facts are proved beyond a reasonable doubt:</w:t>
      </w:r>
    </w:p>
    <w:p w:rsidR="00C90D9E" w:rsidRPr="00503874" w:rsidRDefault="00C90D9E" w:rsidP="00C90D9E">
      <w:pPr>
        <w:spacing w:after="0" w:line="240" w:lineRule="auto"/>
        <w:ind w:left="1123" w:right="720" w:hanging="403"/>
        <w:jc w:val="both"/>
        <w:rPr>
          <w:rFonts w:ascii="Times New Roman" w:eastAsia="Arial" w:hAnsi="Times New Roman"/>
          <w:sz w:val="28"/>
          <w:szCs w:val="28"/>
        </w:rPr>
      </w:pPr>
      <w:r w:rsidRPr="00503874">
        <w:rPr>
          <w:rFonts w:ascii="Times New Roman" w:eastAsia="Arial" w:hAnsi="Times New Roman"/>
          <w:sz w:val="28"/>
          <w:szCs w:val="28"/>
        </w:rPr>
        <w:fldChar w:fldCharType="begin"/>
      </w:r>
      <w:r w:rsidRPr="00503874">
        <w:rPr>
          <w:rFonts w:ascii="Times New Roman" w:eastAsia="Arial" w:hAnsi="Times New Roman"/>
          <w:sz w:val="28"/>
          <w:szCs w:val="28"/>
        </w:rPr>
        <w:instrText xml:space="preserve"> LISTNUM  NumberDefault \l 4 \s 1 </w:instrText>
      </w:r>
      <w:r w:rsidRPr="00503874">
        <w:rPr>
          <w:rFonts w:ascii="Times New Roman" w:eastAsia="Arial" w:hAnsi="Times New Roman"/>
          <w:sz w:val="28"/>
          <w:szCs w:val="28"/>
        </w:rPr>
        <w:fldChar w:fldCharType="end"/>
      </w:r>
      <w:r w:rsidRPr="00503874">
        <w:rPr>
          <w:rFonts w:ascii="Times New Roman" w:eastAsia="Arial" w:hAnsi="Times New Roman"/>
          <w:sz w:val="28"/>
          <w:szCs w:val="28"/>
        </w:rPr>
        <w:t xml:space="preserve"> the Defendant knowingly [embezzled] [stole] from a [railroad car] [motor truck] the property described in the indictment;</w:t>
      </w:r>
    </w:p>
    <w:p w:rsidR="00C90D9E" w:rsidRPr="00503874" w:rsidRDefault="00C90D9E" w:rsidP="00C90D9E">
      <w:pPr>
        <w:spacing w:after="0" w:line="240" w:lineRule="auto"/>
        <w:ind w:left="1109" w:right="720" w:hanging="389"/>
        <w:jc w:val="both"/>
        <w:rPr>
          <w:rFonts w:ascii="Times New Roman" w:eastAsia="Arial" w:hAnsi="Times New Roman"/>
          <w:sz w:val="28"/>
          <w:szCs w:val="28"/>
        </w:rPr>
      </w:pPr>
    </w:p>
    <w:p w:rsidR="00C90D9E" w:rsidRPr="00503874" w:rsidRDefault="00C90D9E" w:rsidP="00C90D9E">
      <w:pPr>
        <w:spacing w:after="0" w:line="240" w:lineRule="auto"/>
        <w:ind w:left="1152" w:right="720" w:hanging="432"/>
        <w:jc w:val="both"/>
        <w:rPr>
          <w:rFonts w:ascii="Times New Roman" w:eastAsia="Arial" w:hAnsi="Times New Roman"/>
          <w:sz w:val="28"/>
          <w:szCs w:val="28"/>
        </w:rPr>
      </w:pPr>
      <w:r w:rsidRPr="00503874">
        <w:rPr>
          <w:rFonts w:ascii="Times New Roman" w:eastAsia="Arial" w:hAnsi="Times New Roman"/>
          <w:sz w:val="28"/>
          <w:szCs w:val="28"/>
        </w:rPr>
        <w:fldChar w:fldCharType="begin"/>
      </w:r>
      <w:r w:rsidRPr="00503874">
        <w:rPr>
          <w:rFonts w:ascii="Times New Roman" w:eastAsia="Arial" w:hAnsi="Times New Roman"/>
          <w:sz w:val="28"/>
          <w:szCs w:val="28"/>
        </w:rPr>
        <w:instrText xml:space="preserve"> LISTNUM  NumberDefault \l 4 \s 2 </w:instrText>
      </w:r>
      <w:r w:rsidRPr="00503874">
        <w:rPr>
          <w:rFonts w:ascii="Times New Roman" w:eastAsia="Arial" w:hAnsi="Times New Roman"/>
          <w:sz w:val="28"/>
          <w:szCs w:val="28"/>
        </w:rPr>
        <w:fldChar w:fldCharType="end"/>
      </w:r>
      <w:r w:rsidRPr="00503874">
        <w:rPr>
          <w:rFonts w:ascii="Times New Roman" w:eastAsia="Arial" w:hAnsi="Times New Roman"/>
          <w:sz w:val="28"/>
          <w:szCs w:val="28"/>
        </w:rPr>
        <w:t xml:space="preserve"> the property was moving as or was part of an interstate shipment of freight or express; and</w:t>
      </w:r>
    </w:p>
    <w:p w:rsidR="00C90D9E" w:rsidRPr="00503874" w:rsidRDefault="00C90D9E" w:rsidP="00C90D9E">
      <w:pPr>
        <w:spacing w:after="0" w:line="240" w:lineRule="auto"/>
        <w:ind w:left="1109" w:right="720" w:hanging="389"/>
        <w:jc w:val="both"/>
        <w:rPr>
          <w:rFonts w:ascii="Times New Roman" w:eastAsia="Arial" w:hAnsi="Times New Roman"/>
          <w:sz w:val="28"/>
          <w:szCs w:val="28"/>
        </w:rPr>
      </w:pPr>
    </w:p>
    <w:p w:rsidR="00C90D9E" w:rsidRPr="00503874" w:rsidRDefault="00C90D9E" w:rsidP="00C90D9E">
      <w:pPr>
        <w:spacing w:after="0" w:line="240" w:lineRule="auto"/>
        <w:ind w:left="1109" w:right="720" w:hanging="389"/>
        <w:rPr>
          <w:rFonts w:ascii="Times New Roman" w:eastAsia="Arial" w:hAnsi="Times New Roman"/>
          <w:sz w:val="28"/>
          <w:szCs w:val="28"/>
        </w:rPr>
      </w:pPr>
      <w:r w:rsidRPr="00503874">
        <w:rPr>
          <w:rFonts w:ascii="Times New Roman" w:eastAsia="Arial" w:hAnsi="Times New Roman"/>
          <w:sz w:val="28"/>
          <w:szCs w:val="28"/>
        </w:rPr>
        <w:fldChar w:fldCharType="begin"/>
      </w:r>
      <w:r w:rsidRPr="00503874">
        <w:rPr>
          <w:rFonts w:ascii="Times New Roman" w:eastAsia="Arial" w:hAnsi="Times New Roman"/>
          <w:sz w:val="28"/>
          <w:szCs w:val="28"/>
        </w:rPr>
        <w:instrText xml:space="preserve"> LISTNUM  NumberDefault \l 4 \s 3 </w:instrText>
      </w:r>
      <w:r w:rsidRPr="00503874">
        <w:rPr>
          <w:rFonts w:ascii="Times New Roman" w:eastAsia="Arial" w:hAnsi="Times New Roman"/>
          <w:sz w:val="28"/>
          <w:szCs w:val="28"/>
        </w:rPr>
        <w:fldChar w:fldCharType="end"/>
      </w:r>
      <w:r w:rsidRPr="00503874">
        <w:rPr>
          <w:rFonts w:ascii="Times New Roman" w:eastAsia="Arial" w:hAnsi="Times New Roman"/>
          <w:sz w:val="28"/>
          <w:szCs w:val="28"/>
        </w:rPr>
        <w:t xml:space="preserve"> the property then had a value greater than $1,000.</w:t>
      </w:r>
    </w:p>
    <w:p w:rsidR="00C90D9E" w:rsidRPr="00503874" w:rsidRDefault="00C90D9E" w:rsidP="00C90D9E">
      <w:pPr>
        <w:spacing w:after="0" w:line="240" w:lineRule="auto"/>
        <w:ind w:left="1109" w:right="720" w:hanging="389"/>
        <w:rPr>
          <w:rFonts w:ascii="Times New Roman" w:eastAsia="Arial" w:hAnsi="Times New Roman"/>
          <w:sz w:val="28"/>
          <w:szCs w:val="28"/>
        </w:rPr>
      </w:pPr>
    </w:p>
    <w:p w:rsidR="00C90D9E" w:rsidRPr="00503874" w:rsidRDefault="00C90D9E" w:rsidP="00C90D9E">
      <w:pPr>
        <w:spacing w:after="0" w:line="480" w:lineRule="auto"/>
        <w:ind w:firstLine="720"/>
        <w:jc w:val="both"/>
        <w:rPr>
          <w:rFonts w:ascii="Times New Roman" w:hAnsi="Times New Roman"/>
          <w:sz w:val="28"/>
          <w:szCs w:val="28"/>
        </w:rPr>
      </w:pPr>
      <w:r w:rsidRPr="00503874">
        <w:rPr>
          <w:rFonts w:ascii="Times New Roman" w:eastAsia="Arial" w:hAnsi="Times New Roman"/>
          <w:sz w:val="28"/>
          <w:szCs w:val="28"/>
        </w:rPr>
        <w:t xml:space="preserve">“Value” means the greater of </w:t>
      </w:r>
      <w:r w:rsidRPr="00503874">
        <w:rPr>
          <w:rFonts w:ascii="Times New Roman" w:eastAsia="Arial" w:hAnsi="Times New Roman"/>
          <w:sz w:val="28"/>
          <w:szCs w:val="28"/>
        </w:rPr>
        <w:fldChar w:fldCharType="begin"/>
      </w:r>
      <w:r w:rsidRPr="00503874">
        <w:rPr>
          <w:rFonts w:ascii="Times New Roman" w:eastAsia="Arial" w:hAnsi="Times New Roman"/>
          <w:sz w:val="28"/>
          <w:szCs w:val="28"/>
        </w:rPr>
        <w:instrText xml:space="preserve"> LISTNUM  NumberDefault \l 4 \s 1 </w:instrText>
      </w:r>
      <w:r w:rsidRPr="00503874">
        <w:rPr>
          <w:rFonts w:ascii="Times New Roman" w:eastAsia="Arial" w:hAnsi="Times New Roman"/>
          <w:sz w:val="28"/>
          <w:szCs w:val="28"/>
        </w:rPr>
        <w:fldChar w:fldCharType="end"/>
      </w:r>
      <w:r w:rsidRPr="00503874">
        <w:rPr>
          <w:rFonts w:ascii="Times New Roman" w:eastAsia="Arial" w:hAnsi="Times New Roman"/>
          <w:sz w:val="28"/>
          <w:szCs w:val="28"/>
        </w:rPr>
        <w:t xml:space="preserve"> the face, par, or market value, or </w:t>
      </w:r>
      <w:r w:rsidRPr="00503874">
        <w:rPr>
          <w:rFonts w:ascii="Times New Roman" w:eastAsia="Arial" w:hAnsi="Times New Roman"/>
          <w:sz w:val="28"/>
          <w:szCs w:val="28"/>
        </w:rPr>
        <w:fldChar w:fldCharType="begin"/>
      </w:r>
      <w:r w:rsidRPr="00503874">
        <w:rPr>
          <w:rFonts w:ascii="Times New Roman" w:eastAsia="Arial" w:hAnsi="Times New Roman"/>
          <w:sz w:val="28"/>
          <w:szCs w:val="28"/>
        </w:rPr>
        <w:instrText xml:space="preserve"> LISTNUM  NumberDefault \l 4 \s 2 </w:instrText>
      </w:r>
      <w:r w:rsidRPr="00503874">
        <w:rPr>
          <w:rFonts w:ascii="Times New Roman" w:eastAsia="Arial" w:hAnsi="Times New Roman"/>
          <w:sz w:val="28"/>
          <w:szCs w:val="28"/>
        </w:rPr>
        <w:fldChar w:fldCharType="end"/>
      </w:r>
      <w:r w:rsidRPr="00503874">
        <w:rPr>
          <w:rFonts w:ascii="Times New Roman" w:eastAsia="Arial" w:hAnsi="Times New Roman"/>
          <w:sz w:val="28"/>
          <w:szCs w:val="28"/>
        </w:rPr>
        <w:t xml:space="preserve"> the price, whether wholesale or retail.</w:t>
      </w:r>
    </w:p>
    <w:p w:rsidR="00C90D9E" w:rsidRPr="00503874" w:rsidRDefault="00C90D9E" w:rsidP="00C90D9E">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[To “embezzle” means to wrongfully take someone else’s property after lawfully taking possession or control of it.]</w:t>
      </w:r>
    </w:p>
    <w:p w:rsidR="00C90D9E" w:rsidRPr="00503874" w:rsidRDefault="00C90D9E" w:rsidP="00C90D9E">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[To “steal” or “unlawfully take” means to wrongfully take goods or property belonging to someone else with the intent to deprive the owner of the use or benefit permanently or temporarily and to convert it to one's own use or the use of another.]</w:t>
      </w:r>
    </w:p>
    <w:p w:rsidR="00C90D9E" w:rsidRPr="00503874" w:rsidRDefault="00C90D9E" w:rsidP="00C90D9E">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 xml:space="preserve">An “interstate shipment” means the movement or transportation of property </w:t>
      </w:r>
      <w:r w:rsidRPr="00503874">
        <w:rPr>
          <w:rFonts w:ascii="Times New Roman" w:eastAsia="Arial" w:hAnsi="Times New Roman"/>
          <w:sz w:val="28"/>
          <w:szCs w:val="28"/>
        </w:rPr>
        <w:lastRenderedPageBreak/>
        <w:t>from one state into another.</w:t>
      </w:r>
    </w:p>
    <w:p w:rsidR="00C90D9E" w:rsidRPr="00503874" w:rsidRDefault="00C90D9E" w:rsidP="00C90D9E">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An interstate shipment begins when property is identified and prepared for shipping and placed in the carrier’s possession, and continues until the shipment is delivered at its destination.</w:t>
      </w:r>
    </w:p>
    <w:p w:rsidR="00C90D9E" w:rsidRPr="00503874" w:rsidRDefault="00C90D9E" w:rsidP="00C90D9E">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A waybill or other shipping document is prima facie evidence of the shipment’s places of origin and destination.</w:t>
      </w:r>
    </w:p>
    <w:p w:rsidR="00C90D9E" w:rsidRPr="00503874" w:rsidRDefault="00C90D9E" w:rsidP="00C90D9E">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“Prima facie evidence” is evidence that’s sufficient for proof unless it’s outweighed by other evidence. So an authenticated waybill, bill of lading, invoice, or other shipping document is enough to show that a shipment was interstate unless other evidence leads you to a different conclusion.</w:t>
      </w:r>
    </w:p>
    <w:p w:rsidR="00725167" w:rsidRPr="00C90D9E" w:rsidRDefault="00C90D9E" w:rsidP="00C90D9E">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The interstate nature of the shipment is an essential part of the offense, but it’s not necessary to prove that the Defendant knew that the property was part of an interstate shipment when the alleged [embezzlement] [theft] occurred; only that the Defendant inten</w:t>
      </w:r>
      <w:r>
        <w:rPr>
          <w:rFonts w:ascii="Times New Roman" w:eastAsia="Arial" w:hAnsi="Times New Roman"/>
          <w:sz w:val="28"/>
          <w:szCs w:val="28"/>
        </w:rPr>
        <w:t>ded to [embezzle] [steal] them.</w:t>
      </w:r>
      <w:bookmarkEnd w:id="0"/>
    </w:p>
    <w:sectPr w:rsidR="00725167" w:rsidRPr="00C90D9E" w:rsidSect="00506F00">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45D3D" w:rsidRDefault="00545D3D" w:rsidP="00545D3D">
      <w:pPr>
        <w:spacing w:after="0" w:line="240" w:lineRule="auto"/>
      </w:pPr>
      <w:r>
        <w:separator/>
      </w:r>
    </w:p>
  </w:endnote>
  <w:endnote w:type="continuationSeparator" w:id="0">
    <w:p w:rsidR="00545D3D" w:rsidRDefault="00545D3D" w:rsidP="00545D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45D3D" w:rsidRDefault="00545D3D" w:rsidP="00545D3D">
      <w:pPr>
        <w:spacing w:after="0" w:line="240" w:lineRule="auto"/>
      </w:pPr>
      <w:r>
        <w:separator/>
      </w:r>
    </w:p>
  </w:footnote>
  <w:footnote w:type="continuationSeparator" w:id="0">
    <w:p w:rsidR="00545D3D" w:rsidRDefault="00545D3D" w:rsidP="00545D3D">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removePersonalInformation/>
  <w:removeDateAndTime/>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37B20"/>
    <w:rsid w:val="00014B03"/>
    <w:rsid w:val="00061926"/>
    <w:rsid w:val="000930F1"/>
    <w:rsid w:val="000C545E"/>
    <w:rsid w:val="000D1564"/>
    <w:rsid w:val="000F71FA"/>
    <w:rsid w:val="00124866"/>
    <w:rsid w:val="001766ED"/>
    <w:rsid w:val="00196D06"/>
    <w:rsid w:val="001A7BCA"/>
    <w:rsid w:val="001D5D4B"/>
    <w:rsid w:val="0023331F"/>
    <w:rsid w:val="002949DE"/>
    <w:rsid w:val="002A58C5"/>
    <w:rsid w:val="002D46A4"/>
    <w:rsid w:val="002F11BE"/>
    <w:rsid w:val="002F6471"/>
    <w:rsid w:val="00316759"/>
    <w:rsid w:val="003269E0"/>
    <w:rsid w:val="003643AB"/>
    <w:rsid w:val="003B084A"/>
    <w:rsid w:val="0044104D"/>
    <w:rsid w:val="00443451"/>
    <w:rsid w:val="004766C7"/>
    <w:rsid w:val="004D306C"/>
    <w:rsid w:val="00501C3B"/>
    <w:rsid w:val="00504E80"/>
    <w:rsid w:val="00506F00"/>
    <w:rsid w:val="00545D3D"/>
    <w:rsid w:val="00563316"/>
    <w:rsid w:val="00572EB8"/>
    <w:rsid w:val="005745FE"/>
    <w:rsid w:val="005A1944"/>
    <w:rsid w:val="005A273E"/>
    <w:rsid w:val="00613601"/>
    <w:rsid w:val="006429EF"/>
    <w:rsid w:val="00680619"/>
    <w:rsid w:val="00692120"/>
    <w:rsid w:val="006B4912"/>
    <w:rsid w:val="006C622A"/>
    <w:rsid w:val="006E3583"/>
    <w:rsid w:val="00725167"/>
    <w:rsid w:val="00732434"/>
    <w:rsid w:val="00737B20"/>
    <w:rsid w:val="007563EF"/>
    <w:rsid w:val="00786F50"/>
    <w:rsid w:val="007A709E"/>
    <w:rsid w:val="007B23A4"/>
    <w:rsid w:val="007D489E"/>
    <w:rsid w:val="008154EA"/>
    <w:rsid w:val="0081575C"/>
    <w:rsid w:val="008726B6"/>
    <w:rsid w:val="00892057"/>
    <w:rsid w:val="008E3322"/>
    <w:rsid w:val="00917BF9"/>
    <w:rsid w:val="00951BA3"/>
    <w:rsid w:val="009A2D54"/>
    <w:rsid w:val="009D34C3"/>
    <w:rsid w:val="009D6389"/>
    <w:rsid w:val="00A72636"/>
    <w:rsid w:val="00A76BCD"/>
    <w:rsid w:val="00AD0C96"/>
    <w:rsid w:val="00AD3D99"/>
    <w:rsid w:val="00AD47C0"/>
    <w:rsid w:val="00AE728E"/>
    <w:rsid w:val="00B00A13"/>
    <w:rsid w:val="00BF48B6"/>
    <w:rsid w:val="00C65CA3"/>
    <w:rsid w:val="00C67B4C"/>
    <w:rsid w:val="00C80256"/>
    <w:rsid w:val="00C81EB6"/>
    <w:rsid w:val="00C90D9E"/>
    <w:rsid w:val="00CB15F1"/>
    <w:rsid w:val="00CB5193"/>
    <w:rsid w:val="00CF4820"/>
    <w:rsid w:val="00D230DA"/>
    <w:rsid w:val="00D841D4"/>
    <w:rsid w:val="00D96E05"/>
    <w:rsid w:val="00DC18AE"/>
    <w:rsid w:val="00DC59BD"/>
    <w:rsid w:val="00E06D44"/>
    <w:rsid w:val="00E13812"/>
    <w:rsid w:val="00E27664"/>
    <w:rsid w:val="00E7641C"/>
    <w:rsid w:val="00ED45B3"/>
    <w:rsid w:val="00F01760"/>
    <w:rsid w:val="00F07077"/>
    <w:rsid w:val="00F54061"/>
    <w:rsid w:val="00F741B3"/>
    <w:rsid w:val="00F74FBB"/>
    <w:rsid w:val="00F77A73"/>
    <w:rsid w:val="00F83540"/>
    <w:rsid w:val="00FD40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7B20"/>
    <w:pPr>
      <w:widowContro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ld">
    <w:name w:val="Bold"/>
    <w:basedOn w:val="DefaultParagraphFont"/>
    <w:uiPriority w:val="1"/>
    <w:rsid w:val="00DC18AE"/>
    <w:rPr>
      <w:rFonts w:ascii="Times New Roman" w:hAnsi="Times New Roman"/>
      <w:b/>
      <w:sz w:val="24"/>
    </w:rPr>
  </w:style>
  <w:style w:type="paragraph" w:styleId="ListParagraph">
    <w:name w:val="List Paragraph"/>
    <w:basedOn w:val="Normal"/>
    <w:uiPriority w:val="34"/>
    <w:qFormat/>
    <w:rsid w:val="00732434"/>
    <w:pPr>
      <w:ind w:left="720"/>
      <w:contextualSpacing/>
    </w:pPr>
  </w:style>
  <w:style w:type="character" w:styleId="PlaceholderText">
    <w:name w:val="Placeholder Text"/>
    <w:basedOn w:val="DefaultParagraphFont"/>
    <w:uiPriority w:val="99"/>
    <w:semiHidden/>
    <w:rsid w:val="00DC59BD"/>
    <w:rPr>
      <w:color w:val="808080"/>
    </w:rPr>
  </w:style>
  <w:style w:type="paragraph" w:styleId="BalloonText">
    <w:name w:val="Balloon Text"/>
    <w:basedOn w:val="Normal"/>
    <w:link w:val="BalloonTextChar"/>
    <w:uiPriority w:val="99"/>
    <w:semiHidden/>
    <w:unhideWhenUsed/>
    <w:rsid w:val="00DC59B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C59BD"/>
    <w:rPr>
      <w:rFonts w:ascii="Tahoma" w:hAnsi="Tahoma" w:cs="Tahoma"/>
      <w:sz w:val="16"/>
      <w:szCs w:val="16"/>
    </w:rPr>
  </w:style>
  <w:style w:type="paragraph" w:styleId="Header">
    <w:name w:val="header"/>
    <w:basedOn w:val="Normal"/>
    <w:link w:val="HeaderChar"/>
    <w:uiPriority w:val="99"/>
    <w:unhideWhenUsed/>
    <w:rsid w:val="00545D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545D3D"/>
  </w:style>
  <w:style w:type="paragraph" w:styleId="Footer">
    <w:name w:val="footer"/>
    <w:basedOn w:val="Normal"/>
    <w:link w:val="FooterChar"/>
    <w:uiPriority w:val="99"/>
    <w:unhideWhenUsed/>
    <w:rsid w:val="00545D3D"/>
    <w:pPr>
      <w:tabs>
        <w:tab w:val="center" w:pos="4680"/>
        <w:tab w:val="right" w:pos="9360"/>
      </w:tabs>
      <w:spacing w:after="0" w:line="240" w:lineRule="auto"/>
    </w:pPr>
  </w:style>
  <w:style w:type="character" w:customStyle="1" w:styleId="FooterChar">
    <w:name w:val="Footer Char"/>
    <w:basedOn w:val="DefaultParagraphFont"/>
    <w:link w:val="Footer"/>
    <w:uiPriority w:val="99"/>
    <w:rsid w:val="00545D3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7B20"/>
    <w:pPr>
      <w:widowContro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ld">
    <w:name w:val="Bold"/>
    <w:basedOn w:val="DefaultParagraphFont"/>
    <w:uiPriority w:val="1"/>
    <w:rsid w:val="00DC18AE"/>
    <w:rPr>
      <w:rFonts w:ascii="Times New Roman" w:hAnsi="Times New Roman"/>
      <w:b/>
      <w:sz w:val="24"/>
    </w:rPr>
  </w:style>
  <w:style w:type="paragraph" w:styleId="ListParagraph">
    <w:name w:val="List Paragraph"/>
    <w:basedOn w:val="Normal"/>
    <w:uiPriority w:val="34"/>
    <w:qFormat/>
    <w:rsid w:val="00732434"/>
    <w:pPr>
      <w:ind w:left="720"/>
      <w:contextualSpacing/>
    </w:pPr>
  </w:style>
  <w:style w:type="character" w:styleId="PlaceholderText">
    <w:name w:val="Placeholder Text"/>
    <w:basedOn w:val="DefaultParagraphFont"/>
    <w:uiPriority w:val="99"/>
    <w:semiHidden/>
    <w:rsid w:val="00DC59BD"/>
    <w:rPr>
      <w:color w:val="808080"/>
    </w:rPr>
  </w:style>
  <w:style w:type="paragraph" w:styleId="BalloonText">
    <w:name w:val="Balloon Text"/>
    <w:basedOn w:val="Normal"/>
    <w:link w:val="BalloonTextChar"/>
    <w:uiPriority w:val="99"/>
    <w:semiHidden/>
    <w:unhideWhenUsed/>
    <w:rsid w:val="00DC59B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C59BD"/>
    <w:rPr>
      <w:rFonts w:ascii="Tahoma" w:hAnsi="Tahoma" w:cs="Tahoma"/>
      <w:sz w:val="16"/>
      <w:szCs w:val="16"/>
    </w:rPr>
  </w:style>
  <w:style w:type="paragraph" w:styleId="Header">
    <w:name w:val="header"/>
    <w:basedOn w:val="Normal"/>
    <w:link w:val="HeaderChar"/>
    <w:uiPriority w:val="99"/>
    <w:unhideWhenUsed/>
    <w:rsid w:val="00545D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545D3D"/>
  </w:style>
  <w:style w:type="paragraph" w:styleId="Footer">
    <w:name w:val="footer"/>
    <w:basedOn w:val="Normal"/>
    <w:link w:val="FooterChar"/>
    <w:uiPriority w:val="99"/>
    <w:unhideWhenUsed/>
    <w:rsid w:val="00545D3D"/>
    <w:pPr>
      <w:tabs>
        <w:tab w:val="center" w:pos="4680"/>
        <w:tab w:val="right" w:pos="9360"/>
      </w:tabs>
      <w:spacing w:after="0" w:line="240" w:lineRule="auto"/>
    </w:pPr>
  </w:style>
  <w:style w:type="character" w:customStyle="1" w:styleId="FooterChar">
    <w:name w:val="Footer Char"/>
    <w:basedOn w:val="DefaultParagraphFont"/>
    <w:link w:val="Footer"/>
    <w:uiPriority w:val="99"/>
    <w:rsid w:val="00545D3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342</Words>
  <Characters>1953</Characters>
  <Application>Microsoft Office Word</Application>
  <DocSecurity>0</DocSecurity>
  <Lines>16</Lines>
  <Paragraphs>4</Paragraphs>
  <ScaleCrop>false</ScaleCrop>
  <LinksUpToDate>false</LinksUpToDate>
  <CharactersWithSpaces>2291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2014-03-31T23:09:00Z</dcterms:created>
  <dcterms:modified xsi:type="dcterms:W3CDTF">2014-06-18T23:03:00Z</dcterms:modified>
</cp:coreProperties>
</file>