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68" w:rsidRPr="00503874" w:rsidRDefault="006D4568" w:rsidP="006D456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23.2</w:t>
      </w:r>
    </w:p>
    <w:p w:rsidR="006D4568" w:rsidRPr="00503874" w:rsidRDefault="006D4568" w:rsidP="006D456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Buying or Receiving Goods Stolen from an Interstate Shipment</w:t>
      </w:r>
    </w:p>
    <w:p w:rsidR="006D4568" w:rsidRPr="00503874" w:rsidRDefault="006D4568" w:rsidP="006D456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659 (Second Paragraph)</w:t>
      </w:r>
    </w:p>
    <w:p w:rsidR="006D4568" w:rsidRPr="00503874" w:rsidRDefault="006D4568" w:rsidP="006D4568">
      <w:pPr>
        <w:spacing w:after="0" w:line="240" w:lineRule="auto"/>
        <w:rPr>
          <w:rFonts w:ascii="Times New Roman" w:eastAsia="Arial" w:hAnsi="Times New Roman"/>
          <w:sz w:val="28"/>
          <w:szCs w:val="28"/>
        </w:rPr>
      </w:pP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buy or receive goods stolen from a [railroad car] [motor truck] carrying an interstate shipment of freight if the property’s value is more than $1,000.</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6D4568" w:rsidRPr="00503874" w:rsidRDefault="006D4568" w:rsidP="006D4568">
      <w:pPr>
        <w:spacing w:after="0" w:line="240" w:lineRule="auto"/>
        <w:ind w:left="1210" w:right="720" w:hanging="49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someone knowingly [embezzled] [stole] from a [railroad car] [motor truck] the property described in the indictment while it was moving as or part of, an interstate shipment of freight or express;</w:t>
      </w:r>
    </w:p>
    <w:p w:rsidR="006D4568" w:rsidRPr="00503874" w:rsidRDefault="006D4568" w:rsidP="006D4568">
      <w:pPr>
        <w:spacing w:after="0" w:line="240" w:lineRule="auto"/>
        <w:ind w:left="1109" w:right="720" w:hanging="389"/>
        <w:jc w:val="both"/>
        <w:rPr>
          <w:rFonts w:ascii="Times New Roman" w:eastAsia="Arial" w:hAnsi="Times New Roman"/>
          <w:sz w:val="28"/>
          <w:szCs w:val="28"/>
        </w:rPr>
      </w:pPr>
    </w:p>
    <w:p w:rsidR="006D4568" w:rsidRPr="00503874" w:rsidRDefault="006D4568" w:rsidP="006D456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bought, received or possessed the property knowing that it was stolen; and</w:t>
      </w:r>
    </w:p>
    <w:p w:rsidR="006D4568" w:rsidRPr="00503874" w:rsidRDefault="006D4568" w:rsidP="006D4568">
      <w:pPr>
        <w:spacing w:after="0" w:line="240" w:lineRule="auto"/>
        <w:ind w:left="1109" w:right="720" w:hanging="389"/>
        <w:jc w:val="both"/>
        <w:rPr>
          <w:rFonts w:ascii="Times New Roman" w:eastAsia="Arial" w:hAnsi="Times New Roman"/>
          <w:sz w:val="28"/>
          <w:szCs w:val="28"/>
        </w:rPr>
      </w:pPr>
    </w:p>
    <w:p w:rsidR="006D4568" w:rsidRPr="00503874" w:rsidRDefault="006D4568" w:rsidP="006D456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property then had a value greater than $1,000.</w:t>
      </w:r>
    </w:p>
    <w:p w:rsidR="006D4568" w:rsidRPr="00503874" w:rsidRDefault="006D4568" w:rsidP="006D4568">
      <w:pPr>
        <w:spacing w:after="0" w:line="240" w:lineRule="auto"/>
        <w:ind w:left="1109" w:right="720" w:hanging="389"/>
        <w:rPr>
          <w:rFonts w:ascii="Times New Roman" w:eastAsia="Arial" w:hAnsi="Times New Roman"/>
          <w:sz w:val="28"/>
          <w:szCs w:val="28"/>
        </w:rPr>
      </w:pPr>
    </w:p>
    <w:p w:rsidR="006D4568" w:rsidRPr="00503874" w:rsidRDefault="006D4568" w:rsidP="006D4568">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 xml:space="preserve">“Value” means the greater of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face, par, or market value,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price, whether wholesale or retail.</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“interstate shipment” means the movement or transportation of property from one state into another.</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interstate shipment begins when property is identified and prepared for shipping and placed in the carrier’s possession, and continues until the shipment is delivered at its destination.</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waybill or other shipping document is prima facie evidence of the </w:t>
      </w:r>
      <w:r w:rsidRPr="00503874">
        <w:rPr>
          <w:rFonts w:ascii="Times New Roman" w:eastAsia="Arial" w:hAnsi="Times New Roman"/>
          <w:sz w:val="28"/>
          <w:szCs w:val="28"/>
        </w:rPr>
        <w:lastRenderedPageBreak/>
        <w:t>shipment’s places of origin and destination.</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“Prima facie evidence” is evidence that’s sufficient for proof unless it’s outweighed by other evidence. So an authenticated waybill, bill of lading, invoice, or other shipping document is enough to show that a shipment was interstate unless other evidence leads you to a different conclusion.</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interstate nature of the shipment is an essential part of the offense, but it’s not necessary to prove that the Defendant knew that the property was part of an interstate shipment when the alleged [embezzlement] [theft] occurred; only that the Defendant intended to [embezzle] [steal] it.</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the Government must prove that the Defendant knew the property was stolen property when [he] [she] bought, received or possessed it.</w:t>
      </w:r>
    </w:p>
    <w:p w:rsidR="006D4568" w:rsidRPr="00503874"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“embezzle” means to wrongfully take someone else’s property after lawfully taking possession or control of it.</w:t>
      </w:r>
    </w:p>
    <w:p w:rsidR="006D4568" w:rsidRPr="00EA0193" w:rsidRDefault="006D4568" w:rsidP="006D4568">
      <w:pPr>
        <w:spacing w:after="0" w:line="480" w:lineRule="auto"/>
        <w:ind w:firstLine="720"/>
        <w:jc w:val="both"/>
        <w:rPr>
          <w:rFonts w:ascii="Times New Roman" w:eastAsia="Arial" w:hAnsi="Times New Roman"/>
          <w:spacing w:val="-2"/>
          <w:sz w:val="28"/>
          <w:szCs w:val="28"/>
        </w:rPr>
      </w:pPr>
      <w:r w:rsidRPr="00EA0193">
        <w:rPr>
          <w:rFonts w:ascii="Times New Roman" w:eastAsia="Arial" w:hAnsi="Times New Roman"/>
          <w:spacing w:val="-2"/>
          <w:sz w:val="28"/>
          <w:szCs w:val="28"/>
        </w:rPr>
        <w:t>To “steal” or “unlawfully take” means to wrongfully take property belonging to someone else with the intent to deprive the owner of the property’s use or benefit permanently or temporarily and to convert it to one's own use or the use of another.</w:t>
      </w:r>
    </w:p>
    <w:p w:rsidR="00725167" w:rsidRPr="006D4568" w:rsidRDefault="006D4568" w:rsidP="006D456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must prove beyond a reasonable doubt that the Defendant bought </w:t>
      </w:r>
      <w:r w:rsidRPr="00503874">
        <w:rPr>
          <w:rFonts w:ascii="Times New Roman" w:eastAsia="Arial" w:hAnsi="Times New Roman"/>
          <w:sz w:val="28"/>
          <w:szCs w:val="28"/>
          <w:u w:val="single" w:color="000000"/>
        </w:rPr>
        <w:t>or</w:t>
      </w:r>
      <w:r w:rsidRPr="00503874">
        <w:rPr>
          <w:rFonts w:ascii="Times New Roman" w:eastAsia="Arial" w:hAnsi="Times New Roman"/>
          <w:sz w:val="28"/>
          <w:szCs w:val="28"/>
        </w:rPr>
        <w:t xml:space="preserve"> received </w:t>
      </w:r>
      <w:r w:rsidRPr="00503874">
        <w:rPr>
          <w:rFonts w:ascii="Times New Roman" w:eastAsia="Arial" w:hAnsi="Times New Roman"/>
          <w:sz w:val="28"/>
          <w:szCs w:val="28"/>
          <w:u w:val="single" w:color="000000"/>
        </w:rPr>
        <w:t>or</w:t>
      </w:r>
      <w:r w:rsidRPr="00503874">
        <w:rPr>
          <w:rFonts w:ascii="Times New Roman" w:eastAsia="Arial" w:hAnsi="Times New Roman"/>
          <w:sz w:val="28"/>
          <w:szCs w:val="28"/>
        </w:rPr>
        <w:t xml:space="preserve"> possessed the stolen property, not that the Defendant did all three. But to find the Defendant guilty, you must all agree on which of those things </w:t>
      </w:r>
      <w:r>
        <w:rPr>
          <w:rFonts w:ascii="Times New Roman" w:eastAsia="Arial" w:hAnsi="Times New Roman"/>
          <w:sz w:val="28"/>
          <w:szCs w:val="28"/>
        </w:rPr>
        <w:t>the Defendant did.</w:t>
      </w:r>
      <w:bookmarkEnd w:id="0"/>
    </w:p>
    <w:sectPr w:rsidR="00725167" w:rsidRPr="006D4568" w:rsidSect="00EA019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076" w:rsidRDefault="00B86076" w:rsidP="00B86076">
      <w:pPr>
        <w:spacing w:after="0" w:line="240" w:lineRule="auto"/>
      </w:pPr>
      <w:r>
        <w:separator/>
      </w:r>
    </w:p>
  </w:endnote>
  <w:endnote w:type="continuationSeparator" w:id="0">
    <w:p w:rsidR="00B86076" w:rsidRDefault="00B86076" w:rsidP="00B86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076" w:rsidRDefault="00B86076" w:rsidP="00B86076">
      <w:pPr>
        <w:spacing w:after="0" w:line="240" w:lineRule="auto"/>
      </w:pPr>
      <w:r>
        <w:separator/>
      </w:r>
    </w:p>
  </w:footnote>
  <w:footnote w:type="continuationSeparator" w:id="0">
    <w:p w:rsidR="00B86076" w:rsidRDefault="00B86076" w:rsidP="00B860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797"/>
    <w:rsid w:val="003269E0"/>
    <w:rsid w:val="003643AB"/>
    <w:rsid w:val="003B084A"/>
    <w:rsid w:val="0044104D"/>
    <w:rsid w:val="00443451"/>
    <w:rsid w:val="004766C7"/>
    <w:rsid w:val="004D306C"/>
    <w:rsid w:val="00501C3B"/>
    <w:rsid w:val="00504E80"/>
    <w:rsid w:val="00563316"/>
    <w:rsid w:val="00572EB8"/>
    <w:rsid w:val="005745FE"/>
    <w:rsid w:val="005A1944"/>
    <w:rsid w:val="005A273E"/>
    <w:rsid w:val="00613601"/>
    <w:rsid w:val="006429EF"/>
    <w:rsid w:val="00680619"/>
    <w:rsid w:val="00692120"/>
    <w:rsid w:val="006B4912"/>
    <w:rsid w:val="006C622A"/>
    <w:rsid w:val="006D4568"/>
    <w:rsid w:val="006E3583"/>
    <w:rsid w:val="00725167"/>
    <w:rsid w:val="00732434"/>
    <w:rsid w:val="00737B20"/>
    <w:rsid w:val="007563EF"/>
    <w:rsid w:val="00786F50"/>
    <w:rsid w:val="007A709E"/>
    <w:rsid w:val="007B23A4"/>
    <w:rsid w:val="007D489E"/>
    <w:rsid w:val="008154EA"/>
    <w:rsid w:val="0081575C"/>
    <w:rsid w:val="008726B6"/>
    <w:rsid w:val="00892057"/>
    <w:rsid w:val="008E3322"/>
    <w:rsid w:val="00917BF9"/>
    <w:rsid w:val="00951BA3"/>
    <w:rsid w:val="009A2D54"/>
    <w:rsid w:val="009D34C3"/>
    <w:rsid w:val="009D6389"/>
    <w:rsid w:val="00A72636"/>
    <w:rsid w:val="00A76BCD"/>
    <w:rsid w:val="00AD0C96"/>
    <w:rsid w:val="00AD3D99"/>
    <w:rsid w:val="00AD47C0"/>
    <w:rsid w:val="00AE728E"/>
    <w:rsid w:val="00B00A13"/>
    <w:rsid w:val="00B86076"/>
    <w:rsid w:val="00BF48B6"/>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A0193"/>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8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76"/>
  </w:style>
  <w:style w:type="paragraph" w:styleId="Footer">
    <w:name w:val="footer"/>
    <w:basedOn w:val="Normal"/>
    <w:link w:val="FooterChar"/>
    <w:uiPriority w:val="99"/>
    <w:unhideWhenUsed/>
    <w:rsid w:val="00B86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8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076"/>
  </w:style>
  <w:style w:type="paragraph" w:styleId="Footer">
    <w:name w:val="footer"/>
    <w:basedOn w:val="Normal"/>
    <w:link w:val="FooterChar"/>
    <w:uiPriority w:val="99"/>
    <w:unhideWhenUsed/>
    <w:rsid w:val="00B86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2014-03-31T23:09:00Z</dcterms:created>
  <dcterms:modified xsi:type="dcterms:W3CDTF">2014-06-18T23:01:00Z</dcterms:modified>
</cp:coreProperties>
</file>