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6F3" w:rsidRPr="00503874" w:rsidRDefault="00A746F3" w:rsidP="00A746F3">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A746F3" w:rsidRPr="00503874" w:rsidRDefault="00A746F3" w:rsidP="00A746F3">
      <w:pPr>
        <w:spacing w:after="0" w:line="240" w:lineRule="auto"/>
        <w:jc w:val="both"/>
        <w:rPr>
          <w:rFonts w:ascii="Times New Roman" w:eastAsia="Arial" w:hAnsi="Times New Roman"/>
          <w:sz w:val="26"/>
          <w:szCs w:val="26"/>
        </w:rPr>
      </w:pPr>
    </w:p>
    <w:p w:rsidR="00A746F3" w:rsidRPr="00503874" w:rsidRDefault="00A746F3" w:rsidP="00A746F3">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876</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provides:</w:t>
      </w:r>
    </w:p>
    <w:p w:rsidR="00A746F3" w:rsidRPr="00503874" w:rsidRDefault="00A746F3" w:rsidP="00A746F3">
      <w:pPr>
        <w:spacing w:after="0" w:line="240" w:lineRule="auto"/>
        <w:jc w:val="both"/>
        <w:rPr>
          <w:rFonts w:ascii="Times New Roman" w:eastAsia="Arial" w:hAnsi="Times New Roman"/>
          <w:sz w:val="26"/>
          <w:szCs w:val="26"/>
        </w:rPr>
      </w:pPr>
    </w:p>
    <w:p w:rsidR="00A746F3" w:rsidRPr="00503874" w:rsidRDefault="00A746F3" w:rsidP="00A746F3">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Whoever knowingly deposits in any post office or authorized depository for mail matter, to be sent or delivered by the Postal Service or knowingly causes to be delivered by the Postal Service according to the direction thereon, any communication, with or without a name or designating mark subscribed thereto, addressed to any other person, and containing any demand or request for ransom or reward for the release of any kidnapped person [shall be guilty of an offense against the United States].</w:t>
      </w:r>
    </w:p>
    <w:p w:rsidR="00A746F3" w:rsidRPr="00503874" w:rsidRDefault="00A746F3" w:rsidP="00A746F3">
      <w:pPr>
        <w:spacing w:after="0" w:line="240" w:lineRule="auto"/>
        <w:jc w:val="both"/>
        <w:rPr>
          <w:rFonts w:ascii="Times New Roman" w:eastAsia="Arial" w:hAnsi="Times New Roman" w:cs="Times New Roman"/>
          <w:sz w:val="26"/>
          <w:szCs w:val="26"/>
        </w:rPr>
      </w:pPr>
    </w:p>
    <w:p w:rsidR="00A746F3" w:rsidRPr="00503874" w:rsidRDefault="00A746F3" w:rsidP="00A746F3">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Twenty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20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years imprisonment and applicable fine.</w:t>
      </w:r>
    </w:p>
    <w:p w:rsidR="00A746F3" w:rsidRPr="00503874" w:rsidRDefault="00A746F3" w:rsidP="00A746F3">
      <w:pPr>
        <w:spacing w:after="0" w:line="240" w:lineRule="auto"/>
        <w:jc w:val="both"/>
        <w:rPr>
          <w:rFonts w:ascii="Times New Roman" w:eastAsia="Arial" w:hAnsi="Times New Roman" w:cs="Times New Roman"/>
          <w:sz w:val="26"/>
          <w:szCs w:val="26"/>
        </w:rPr>
      </w:pPr>
    </w:p>
    <w:p w:rsidR="00A746F3" w:rsidRPr="00503874" w:rsidRDefault="00A746F3" w:rsidP="00A746F3">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Under </w:t>
      </w:r>
      <w:r w:rsidRPr="0011267F">
        <w:rPr>
          <w:rFonts w:ascii="Times New Roman" w:eastAsia="Arial" w:hAnsi="Times New Roman" w:cs="Times New Roman"/>
          <w:i/>
          <w:sz w:val="26"/>
          <w:szCs w:val="26"/>
        </w:rPr>
        <w:t>United States v. Nilsen</w:t>
      </w:r>
      <w:r w:rsidRPr="00503874">
        <w:rPr>
          <w:rFonts w:ascii="Times New Roman" w:eastAsia="Arial" w:hAnsi="Times New Roman" w:cs="Times New Roman"/>
          <w:sz w:val="26"/>
          <w:szCs w:val="26"/>
        </w:rPr>
        <w:t>, 967 F.2d 539, 543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1992), “thing of value” is a clearly defined term that includes both tangible and intangibles.</w:t>
      </w:r>
    </w:p>
    <w:p w:rsidR="00A746F3" w:rsidRPr="00503874" w:rsidRDefault="00A746F3" w:rsidP="00A746F3">
      <w:pPr>
        <w:spacing w:after="0" w:line="240" w:lineRule="auto"/>
        <w:jc w:val="both"/>
        <w:rPr>
          <w:rFonts w:ascii="Times New Roman" w:eastAsia="Arial" w:hAnsi="Times New Roman" w:cs="Times New Roman"/>
          <w:sz w:val="26"/>
          <w:szCs w:val="26"/>
        </w:rPr>
      </w:pPr>
    </w:p>
    <w:p w:rsidR="00725167" w:rsidRPr="00A746F3" w:rsidRDefault="00A746F3" w:rsidP="00A746F3">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The federal kidnapping statute is 18 U.S.C. § 1201.</w:t>
      </w:r>
      <w:bookmarkEnd w:id="0"/>
    </w:p>
    <w:sectPr w:rsidR="00725167" w:rsidRPr="00A746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16D" w:rsidRDefault="0061216D" w:rsidP="0061216D">
      <w:pPr>
        <w:spacing w:after="0" w:line="240" w:lineRule="auto"/>
      </w:pPr>
      <w:r>
        <w:separator/>
      </w:r>
    </w:p>
  </w:endnote>
  <w:endnote w:type="continuationSeparator" w:id="0">
    <w:p w:rsidR="0061216D" w:rsidRDefault="0061216D" w:rsidP="00612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16D" w:rsidRDefault="0061216D" w:rsidP="0061216D">
      <w:pPr>
        <w:spacing w:after="0" w:line="240" w:lineRule="auto"/>
      </w:pPr>
      <w:r>
        <w:separator/>
      </w:r>
    </w:p>
  </w:footnote>
  <w:footnote w:type="continuationSeparator" w:id="0">
    <w:p w:rsidR="0061216D" w:rsidRDefault="0061216D" w:rsidP="006121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91548"/>
    <w:rsid w:val="000C32C1"/>
    <w:rsid w:val="00110446"/>
    <w:rsid w:val="0011267F"/>
    <w:rsid w:val="001217D5"/>
    <w:rsid w:val="0012744C"/>
    <w:rsid w:val="00135397"/>
    <w:rsid w:val="00157747"/>
    <w:rsid w:val="00194E82"/>
    <w:rsid w:val="001E5B53"/>
    <w:rsid w:val="002329BF"/>
    <w:rsid w:val="00233997"/>
    <w:rsid w:val="00236275"/>
    <w:rsid w:val="00245EF2"/>
    <w:rsid w:val="002604B9"/>
    <w:rsid w:val="003067A0"/>
    <w:rsid w:val="00314335"/>
    <w:rsid w:val="003A75E9"/>
    <w:rsid w:val="003D6207"/>
    <w:rsid w:val="00406A43"/>
    <w:rsid w:val="00465F35"/>
    <w:rsid w:val="004A354F"/>
    <w:rsid w:val="004C148A"/>
    <w:rsid w:val="004C531E"/>
    <w:rsid w:val="00503A01"/>
    <w:rsid w:val="00511CE4"/>
    <w:rsid w:val="0056064A"/>
    <w:rsid w:val="00586722"/>
    <w:rsid w:val="005B45D9"/>
    <w:rsid w:val="005C4DB9"/>
    <w:rsid w:val="0061216D"/>
    <w:rsid w:val="00615301"/>
    <w:rsid w:val="006179FB"/>
    <w:rsid w:val="00632C46"/>
    <w:rsid w:val="00636B96"/>
    <w:rsid w:val="006B1FC0"/>
    <w:rsid w:val="00725167"/>
    <w:rsid w:val="00780FDD"/>
    <w:rsid w:val="00783A2A"/>
    <w:rsid w:val="007C4B9C"/>
    <w:rsid w:val="00804614"/>
    <w:rsid w:val="0081575C"/>
    <w:rsid w:val="008A442C"/>
    <w:rsid w:val="008B4118"/>
    <w:rsid w:val="008C025F"/>
    <w:rsid w:val="008D77A9"/>
    <w:rsid w:val="008E0F69"/>
    <w:rsid w:val="008E221D"/>
    <w:rsid w:val="008E4BA2"/>
    <w:rsid w:val="008E7C9B"/>
    <w:rsid w:val="009458BA"/>
    <w:rsid w:val="009745AC"/>
    <w:rsid w:val="009D70F8"/>
    <w:rsid w:val="009F5DAD"/>
    <w:rsid w:val="00A355FD"/>
    <w:rsid w:val="00A66EA6"/>
    <w:rsid w:val="00A746F3"/>
    <w:rsid w:val="00AA01A6"/>
    <w:rsid w:val="00AA4174"/>
    <w:rsid w:val="00AC24E2"/>
    <w:rsid w:val="00AE0F43"/>
    <w:rsid w:val="00AE20D4"/>
    <w:rsid w:val="00AF2C77"/>
    <w:rsid w:val="00B111CD"/>
    <w:rsid w:val="00B85D99"/>
    <w:rsid w:val="00B930F5"/>
    <w:rsid w:val="00BA1F2B"/>
    <w:rsid w:val="00BD01A4"/>
    <w:rsid w:val="00BE645C"/>
    <w:rsid w:val="00C1091D"/>
    <w:rsid w:val="00C6290E"/>
    <w:rsid w:val="00C83E88"/>
    <w:rsid w:val="00CA3187"/>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65F7A"/>
    <w:rsid w:val="00E85563"/>
    <w:rsid w:val="00EA08A4"/>
    <w:rsid w:val="00EB1384"/>
    <w:rsid w:val="00F27B7F"/>
    <w:rsid w:val="00F8667A"/>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612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216D"/>
  </w:style>
  <w:style w:type="paragraph" w:styleId="Footer">
    <w:name w:val="footer"/>
    <w:basedOn w:val="Normal"/>
    <w:link w:val="FooterChar"/>
    <w:uiPriority w:val="99"/>
    <w:unhideWhenUsed/>
    <w:rsid w:val="00612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1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612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216D"/>
  </w:style>
  <w:style w:type="paragraph" w:styleId="Footer">
    <w:name w:val="footer"/>
    <w:basedOn w:val="Normal"/>
    <w:link w:val="FooterChar"/>
    <w:uiPriority w:val="99"/>
    <w:unhideWhenUsed/>
    <w:rsid w:val="00612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765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2014-03-31T23:03:00Z</dcterms:created>
  <dcterms:modified xsi:type="dcterms:W3CDTF">2014-06-18T20:50:00Z</dcterms:modified>
</cp:coreProperties>
</file>