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479" w:rsidRDefault="001E3479" w:rsidP="001E3479">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1E3479" w:rsidRDefault="001E3479" w:rsidP="001E3479">
      <w:pPr>
        <w:spacing w:after="0" w:line="240" w:lineRule="auto"/>
        <w:jc w:val="both"/>
        <w:rPr>
          <w:rFonts w:ascii="Times New Roman" w:eastAsia="Arial" w:hAnsi="Times New Roman"/>
          <w:sz w:val="26"/>
          <w:szCs w:val="26"/>
        </w:rPr>
      </w:pPr>
    </w:p>
    <w:p w:rsidR="001E3479" w:rsidRDefault="001E3479" w:rsidP="001E3479">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1030</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(A) provides:</w:t>
      </w:r>
    </w:p>
    <w:p w:rsidR="001E3479" w:rsidRDefault="001E3479" w:rsidP="001E3479">
      <w:pPr>
        <w:spacing w:after="0" w:line="240" w:lineRule="auto"/>
        <w:jc w:val="both"/>
        <w:rPr>
          <w:rFonts w:ascii="Times New Roman" w:eastAsia="Arial" w:hAnsi="Times New Roman"/>
          <w:sz w:val="26"/>
          <w:szCs w:val="26"/>
        </w:rPr>
      </w:pPr>
    </w:p>
    <w:p w:rsidR="001E3479" w:rsidRDefault="001E3479" w:rsidP="001E3479">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Whoever - -</w:t>
      </w:r>
    </w:p>
    <w:p w:rsidR="001E3479" w:rsidRDefault="001E3479" w:rsidP="001E3479">
      <w:pPr>
        <w:spacing w:after="0" w:line="240" w:lineRule="auto"/>
        <w:ind w:left="360" w:right="360" w:firstLine="360"/>
        <w:jc w:val="both"/>
        <w:rPr>
          <w:rFonts w:ascii="Times New Roman" w:eastAsia="Arial" w:hAnsi="Times New Roman"/>
          <w:sz w:val="26"/>
          <w:szCs w:val="26"/>
        </w:rPr>
      </w:pPr>
    </w:p>
    <w:p w:rsidR="001E3479" w:rsidRDefault="001E3479" w:rsidP="001E3479">
      <w:pPr>
        <w:spacing w:after="0" w:line="240" w:lineRule="auto"/>
        <w:ind w:left="360" w:right="360"/>
        <w:jc w:val="center"/>
        <w:rPr>
          <w:rFonts w:ascii="Times New Roman" w:eastAsia="Arial" w:hAnsi="Times New Roman"/>
          <w:sz w:val="26"/>
          <w:szCs w:val="26"/>
        </w:rPr>
      </w:pPr>
      <w:r>
        <w:rPr>
          <w:rFonts w:ascii="Times New Roman" w:eastAsia="Arial" w:hAnsi="Times New Roman"/>
          <w:sz w:val="26"/>
          <w:szCs w:val="26"/>
        </w:rPr>
        <w:t>*  *  *  *  *</w:t>
      </w:r>
    </w:p>
    <w:p w:rsidR="001E3479" w:rsidRDefault="001E3479" w:rsidP="001E3479">
      <w:pPr>
        <w:spacing w:after="0" w:line="240" w:lineRule="auto"/>
        <w:ind w:left="360" w:right="360" w:firstLine="360"/>
        <w:jc w:val="both"/>
        <w:rPr>
          <w:rFonts w:ascii="Times New Roman" w:eastAsia="Arial" w:hAnsi="Times New Roman"/>
          <w:sz w:val="26"/>
          <w:szCs w:val="26"/>
        </w:rPr>
      </w:pPr>
    </w:p>
    <w:p w:rsidR="001E3479" w:rsidRDefault="001E3479" w:rsidP="001E3479">
      <w:pPr>
        <w:spacing w:after="0"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intentionally accesses a computer without authorization or exceeds authorized access, and thereby obtains - -</w:t>
      </w:r>
    </w:p>
    <w:p w:rsidR="001E3479" w:rsidRDefault="001E3479" w:rsidP="001E3479">
      <w:pPr>
        <w:spacing w:after="0" w:line="240" w:lineRule="auto"/>
        <w:jc w:val="both"/>
        <w:rPr>
          <w:rFonts w:ascii="Times New Roman" w:eastAsia="Arial" w:hAnsi="Times New Roman"/>
          <w:sz w:val="26"/>
          <w:szCs w:val="26"/>
        </w:rPr>
      </w:pPr>
    </w:p>
    <w:p w:rsidR="001E3479" w:rsidRDefault="001E3479" w:rsidP="001E3479">
      <w:pPr>
        <w:spacing w:after="0" w:line="240" w:lineRule="auto"/>
        <w:ind w:left="1080" w:right="1080" w:firstLine="360"/>
        <w:jc w:val="both"/>
        <w:rPr>
          <w:rFonts w:ascii="Times New Roman" w:eastAsia="Arial" w:hAnsi="Times New Roman"/>
          <w:sz w:val="26"/>
          <w:szCs w:val="26"/>
        </w:rPr>
      </w:pPr>
      <w:r>
        <w:rPr>
          <w:rFonts w:ascii="Times New Roman" w:eastAsia="Arial" w:hAnsi="Times New Roman"/>
          <w:sz w:val="26"/>
          <w:szCs w:val="26"/>
        </w:rPr>
        <w:t>(A) information contained in a financial record of a financial institution, or of a card issuer as defined in section 1602</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14 </w:instrText>
      </w:r>
      <w:r>
        <w:rPr>
          <w:rFonts w:ascii="Times New Roman" w:eastAsia="Arial" w:hAnsi="Times New Roman"/>
          <w:sz w:val="26"/>
          <w:szCs w:val="26"/>
        </w:rPr>
        <w:fldChar w:fldCharType="end"/>
      </w:r>
      <w:r>
        <w:rPr>
          <w:rFonts w:ascii="Times New Roman" w:eastAsia="Arial" w:hAnsi="Times New Roman"/>
          <w:sz w:val="26"/>
          <w:szCs w:val="26"/>
        </w:rPr>
        <w:t xml:space="preserve"> of Title 15, or contained in a file of a consumer reporting agency on a consumer, as such terms are defined in the Fair Credit Reporting Act (15 U.S.C. 1681 et. seq.) [shall be guilty of an offense against the United States].</w:t>
      </w:r>
    </w:p>
    <w:p w:rsidR="001E3479" w:rsidRDefault="001E3479" w:rsidP="001E3479">
      <w:pPr>
        <w:spacing w:after="0" w:line="240" w:lineRule="auto"/>
        <w:ind w:left="1440" w:right="720"/>
        <w:jc w:val="both"/>
        <w:rPr>
          <w:rFonts w:ascii="Times New Roman" w:eastAsia="Arial" w:hAnsi="Times New Roman"/>
          <w:sz w:val="26"/>
          <w:szCs w:val="26"/>
        </w:rPr>
      </w:pPr>
    </w:p>
    <w:p w:rsidR="001E3479" w:rsidRDefault="001E3479" w:rsidP="001E3479">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Ten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10 </w:instrText>
      </w:r>
      <w:r>
        <w:rPr>
          <w:rFonts w:ascii="Times New Roman" w:eastAsia="Arial" w:hAnsi="Times New Roman"/>
          <w:sz w:val="26"/>
          <w:szCs w:val="26"/>
        </w:rPr>
        <w:fldChar w:fldCharType="end"/>
      </w:r>
      <w:r w:rsidR="007F3876">
        <w:rPr>
          <w:rFonts w:ascii="Times New Roman" w:eastAsia="Arial" w:hAnsi="Times New Roman"/>
          <w:sz w:val="26"/>
          <w:szCs w:val="26"/>
        </w:rPr>
        <w:t xml:space="preserve"> </w:t>
      </w:r>
      <w:r>
        <w:rPr>
          <w:rFonts w:ascii="Times New Roman" w:eastAsia="Arial" w:hAnsi="Times New Roman"/>
          <w:sz w:val="26"/>
          <w:szCs w:val="26"/>
        </w:rPr>
        <w:t>years imprisonment and applicable fine.</w:t>
      </w:r>
    </w:p>
    <w:p w:rsidR="001E3479" w:rsidRDefault="001E3479" w:rsidP="001E3479">
      <w:pPr>
        <w:spacing w:after="0" w:line="240" w:lineRule="auto"/>
        <w:jc w:val="both"/>
        <w:rPr>
          <w:rFonts w:ascii="Times New Roman" w:eastAsia="Arial" w:hAnsi="Times New Roman"/>
          <w:sz w:val="26"/>
          <w:szCs w:val="26"/>
        </w:rPr>
      </w:pPr>
    </w:p>
    <w:p w:rsidR="001E3479" w:rsidRDefault="001E3479" w:rsidP="001E3479">
      <w:pPr>
        <w:spacing w:after="0" w:line="240" w:lineRule="auto"/>
        <w:jc w:val="both"/>
        <w:rPr>
          <w:rFonts w:ascii="Times New Roman" w:eastAsia="Arial" w:hAnsi="Times New Roman"/>
          <w:sz w:val="26"/>
          <w:szCs w:val="26"/>
        </w:rPr>
      </w:pPr>
      <w:r>
        <w:rPr>
          <w:rFonts w:ascii="Times New Roman" w:eastAsia="Arial" w:hAnsi="Times New Roman"/>
          <w:sz w:val="26"/>
          <w:szCs w:val="26"/>
        </w:rPr>
        <w:t>15 U.S.C. § 1681a</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defines “consumer” to mean “an individual,” and 15 U.S.C. § 1681a</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6 </w:instrText>
      </w:r>
      <w:r>
        <w:rPr>
          <w:rFonts w:ascii="Times New Roman" w:eastAsia="Arial" w:hAnsi="Times New Roman"/>
          <w:sz w:val="26"/>
          <w:szCs w:val="26"/>
        </w:rPr>
        <w:fldChar w:fldCharType="end"/>
      </w:r>
      <w:r>
        <w:rPr>
          <w:rFonts w:ascii="Times New Roman" w:eastAsia="Arial" w:hAnsi="Times New Roman"/>
          <w:sz w:val="26"/>
          <w:szCs w:val="26"/>
        </w:rPr>
        <w:t xml:space="preserve"> defines “consumer reporting agency” to mean “any person which, for monetary fees, dues, or on a cooperative nonprofit basis, regularly engages in whole or in part in the practice of assembling or evaluating consumer credit information or other information on consumers for the purpose of furnishing consumer reports to third parties, and which uses any means or facility of interstate commerce for the purpose of preparing or furnishing consumer reports.” 15 U.S.C. § 1602</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14 </w:instrText>
      </w:r>
      <w:r>
        <w:rPr>
          <w:rFonts w:ascii="Times New Roman" w:eastAsia="Arial" w:hAnsi="Times New Roman"/>
          <w:sz w:val="26"/>
          <w:szCs w:val="26"/>
        </w:rPr>
        <w:fldChar w:fldCharType="end"/>
      </w:r>
      <w:r>
        <w:rPr>
          <w:rFonts w:ascii="Times New Roman" w:eastAsia="Arial" w:hAnsi="Times New Roman"/>
          <w:sz w:val="26"/>
          <w:szCs w:val="26"/>
        </w:rPr>
        <w:t xml:space="preserve"> defines “card issuer” to mean “any person who issues a credit card, or the agent of such person with respect to such card.”</w:t>
      </w:r>
    </w:p>
    <w:p w:rsidR="001E3479" w:rsidRDefault="001E3479" w:rsidP="001E3479">
      <w:pPr>
        <w:spacing w:after="0" w:line="240" w:lineRule="auto"/>
        <w:jc w:val="both"/>
        <w:rPr>
          <w:rFonts w:ascii="Times New Roman" w:eastAsia="Arial" w:hAnsi="Times New Roman"/>
          <w:sz w:val="26"/>
          <w:szCs w:val="26"/>
        </w:rPr>
      </w:pPr>
    </w:p>
    <w:p w:rsidR="00725167" w:rsidRPr="001E3479" w:rsidRDefault="001E3479" w:rsidP="001E3479">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Senate Judiciary Committee emphasized that “obtains information” in this context includes mere observation of the data. “Actual asportation, in the sense of physically removing the data from its original location or transcribing the data, need not be proved in order to establish a violation of this subsection.” S. Rep. 99-432, at 6-7 (1986), </w:t>
      </w:r>
      <w:r w:rsidRPr="007F3876">
        <w:rPr>
          <w:rFonts w:ascii="Times New Roman" w:eastAsia="Arial" w:hAnsi="Times New Roman"/>
          <w:i/>
          <w:sz w:val="26"/>
          <w:szCs w:val="26"/>
        </w:rPr>
        <w:t>reprinted in</w:t>
      </w:r>
      <w:r>
        <w:rPr>
          <w:rFonts w:ascii="Times New Roman" w:eastAsia="Arial" w:hAnsi="Times New Roman"/>
          <w:sz w:val="26"/>
          <w:szCs w:val="26"/>
        </w:rPr>
        <w:t xml:space="preserve"> 1986 U.S.C.C.A.N. 2479, 2484.</w:t>
      </w:r>
      <w:bookmarkEnd w:id="0"/>
    </w:p>
    <w:sectPr w:rsidR="00725167" w:rsidRPr="001E34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841" w:rsidRDefault="00A80841" w:rsidP="00A80841">
      <w:pPr>
        <w:spacing w:after="0" w:line="240" w:lineRule="auto"/>
      </w:pPr>
      <w:r>
        <w:separator/>
      </w:r>
    </w:p>
  </w:endnote>
  <w:endnote w:type="continuationSeparator" w:id="0">
    <w:p w:rsidR="00A80841" w:rsidRDefault="00A80841" w:rsidP="00A80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841" w:rsidRDefault="00A80841" w:rsidP="00A80841">
      <w:pPr>
        <w:spacing w:after="0" w:line="240" w:lineRule="auto"/>
      </w:pPr>
      <w:r>
        <w:separator/>
      </w:r>
    </w:p>
  </w:footnote>
  <w:footnote w:type="continuationSeparator" w:id="0">
    <w:p w:rsidR="00A80841" w:rsidRDefault="00A80841" w:rsidP="00A808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87D55"/>
    <w:rsid w:val="00091548"/>
    <w:rsid w:val="00097C62"/>
    <w:rsid w:val="000A7260"/>
    <w:rsid w:val="000B303C"/>
    <w:rsid w:val="000C1BFC"/>
    <w:rsid w:val="000C32C1"/>
    <w:rsid w:val="000D5591"/>
    <w:rsid w:val="00110446"/>
    <w:rsid w:val="001217D5"/>
    <w:rsid w:val="0012744C"/>
    <w:rsid w:val="00135397"/>
    <w:rsid w:val="00157747"/>
    <w:rsid w:val="00166AB9"/>
    <w:rsid w:val="00194E82"/>
    <w:rsid w:val="001E3479"/>
    <w:rsid w:val="001E5B53"/>
    <w:rsid w:val="002329BF"/>
    <w:rsid w:val="00233997"/>
    <w:rsid w:val="00236275"/>
    <w:rsid w:val="00245EF2"/>
    <w:rsid w:val="002604B9"/>
    <w:rsid w:val="00290544"/>
    <w:rsid w:val="002D2202"/>
    <w:rsid w:val="003067A0"/>
    <w:rsid w:val="00314335"/>
    <w:rsid w:val="00372806"/>
    <w:rsid w:val="003A75E9"/>
    <w:rsid w:val="003B0729"/>
    <w:rsid w:val="003D6207"/>
    <w:rsid w:val="00406A43"/>
    <w:rsid w:val="00431B02"/>
    <w:rsid w:val="00465F35"/>
    <w:rsid w:val="00483B81"/>
    <w:rsid w:val="004A354F"/>
    <w:rsid w:val="004C148A"/>
    <w:rsid w:val="004C531E"/>
    <w:rsid w:val="00503A01"/>
    <w:rsid w:val="00511CE4"/>
    <w:rsid w:val="0056064A"/>
    <w:rsid w:val="00565EF7"/>
    <w:rsid w:val="00586722"/>
    <w:rsid w:val="005B45D9"/>
    <w:rsid w:val="005C4DB9"/>
    <w:rsid w:val="00615301"/>
    <w:rsid w:val="006179FB"/>
    <w:rsid w:val="00626917"/>
    <w:rsid w:val="00632C46"/>
    <w:rsid w:val="00636B96"/>
    <w:rsid w:val="006B1FC0"/>
    <w:rsid w:val="00725167"/>
    <w:rsid w:val="00780FDD"/>
    <w:rsid w:val="00783A2A"/>
    <w:rsid w:val="007C4B9C"/>
    <w:rsid w:val="007F3876"/>
    <w:rsid w:val="0080418B"/>
    <w:rsid w:val="00804614"/>
    <w:rsid w:val="0081575C"/>
    <w:rsid w:val="008A442C"/>
    <w:rsid w:val="008B149D"/>
    <w:rsid w:val="008B4118"/>
    <w:rsid w:val="008C025F"/>
    <w:rsid w:val="008D77A9"/>
    <w:rsid w:val="008E0F69"/>
    <w:rsid w:val="008E221D"/>
    <w:rsid w:val="008E4BA2"/>
    <w:rsid w:val="008E7C9B"/>
    <w:rsid w:val="009458BA"/>
    <w:rsid w:val="009745AC"/>
    <w:rsid w:val="009E1B73"/>
    <w:rsid w:val="009F5DAD"/>
    <w:rsid w:val="00A355FD"/>
    <w:rsid w:val="00A66EA6"/>
    <w:rsid w:val="00A746F3"/>
    <w:rsid w:val="00A80841"/>
    <w:rsid w:val="00AA01A6"/>
    <w:rsid w:val="00AA4174"/>
    <w:rsid w:val="00AC24E2"/>
    <w:rsid w:val="00AE0F43"/>
    <w:rsid w:val="00AE20D4"/>
    <w:rsid w:val="00AF2C77"/>
    <w:rsid w:val="00B111CD"/>
    <w:rsid w:val="00B11304"/>
    <w:rsid w:val="00B55CBA"/>
    <w:rsid w:val="00B8093D"/>
    <w:rsid w:val="00B85D99"/>
    <w:rsid w:val="00B930F5"/>
    <w:rsid w:val="00BA1F2B"/>
    <w:rsid w:val="00BD01A4"/>
    <w:rsid w:val="00BE616A"/>
    <w:rsid w:val="00BE645C"/>
    <w:rsid w:val="00C1091D"/>
    <w:rsid w:val="00C6290E"/>
    <w:rsid w:val="00C83E88"/>
    <w:rsid w:val="00CA3187"/>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1913"/>
    <w:rsid w:val="00E627E0"/>
    <w:rsid w:val="00E65F7A"/>
    <w:rsid w:val="00E81914"/>
    <w:rsid w:val="00E85563"/>
    <w:rsid w:val="00EA08A4"/>
    <w:rsid w:val="00EB1384"/>
    <w:rsid w:val="00EC4504"/>
    <w:rsid w:val="00F27B7F"/>
    <w:rsid w:val="00F64671"/>
    <w:rsid w:val="00F8667A"/>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80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841"/>
  </w:style>
  <w:style w:type="paragraph" w:styleId="Footer">
    <w:name w:val="footer"/>
    <w:basedOn w:val="Normal"/>
    <w:link w:val="FooterChar"/>
    <w:uiPriority w:val="99"/>
    <w:unhideWhenUsed/>
    <w:rsid w:val="00A80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8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80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841"/>
  </w:style>
  <w:style w:type="paragraph" w:styleId="Footer">
    <w:name w:val="footer"/>
    <w:basedOn w:val="Normal"/>
    <w:link w:val="FooterChar"/>
    <w:uiPriority w:val="99"/>
    <w:unhideWhenUsed/>
    <w:rsid w:val="00A80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2014-03-31T22:52:00Z</dcterms:created>
  <dcterms:modified xsi:type="dcterms:W3CDTF">2014-06-17T22:39:00Z</dcterms:modified>
</cp:coreProperties>
</file>