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82" w:rsidRPr="00503874" w:rsidRDefault="00825482" w:rsidP="0082548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42.3</w:t>
      </w:r>
    </w:p>
    <w:p w:rsidR="0094567D" w:rsidRDefault="00825482" w:rsidP="0082548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Computer Fraud:</w:t>
      </w:r>
    </w:p>
    <w:p w:rsidR="00825482" w:rsidRPr="00503874" w:rsidRDefault="00825482" w:rsidP="0082548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Causing Damage to Computer or Program</w:t>
      </w:r>
    </w:p>
    <w:p w:rsidR="00825482" w:rsidRPr="00503874" w:rsidRDefault="00825482" w:rsidP="0082548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1030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5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t>(A) and (B)</w:t>
      </w:r>
    </w:p>
    <w:p w:rsidR="00825482" w:rsidRPr="00503874" w:rsidRDefault="00825482" w:rsidP="00825482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825482" w:rsidRPr="00503874" w:rsidRDefault="00825482" w:rsidP="0082548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transmit a harmful [program] [information] [code] [command] to a protected computer [system] without authorization.</w:t>
      </w:r>
    </w:p>
    <w:p w:rsidR="00825482" w:rsidRPr="00503874" w:rsidRDefault="00825482" w:rsidP="0082548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825482" w:rsidRPr="00503874" w:rsidRDefault="00825482" w:rsidP="0082548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transmitted [a program] [information] [a code] [a command] to a protected computer without authorization;</w:t>
      </w:r>
    </w:p>
    <w:p w:rsidR="00825482" w:rsidRPr="00503874" w:rsidRDefault="00825482" w:rsidP="0082548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825482" w:rsidRPr="00503874" w:rsidRDefault="00825482" w:rsidP="00825482">
      <w:pPr>
        <w:spacing w:after="0" w:line="240" w:lineRule="auto"/>
        <w:ind w:left="1170" w:right="720" w:hanging="45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intended to access a protected computer without authorization and [recklessly] cause damage; and</w:t>
      </w:r>
    </w:p>
    <w:p w:rsidR="00825482" w:rsidRPr="00503874" w:rsidRDefault="00825482" w:rsidP="0082548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825482" w:rsidRPr="00503874" w:rsidRDefault="00825482" w:rsidP="0082548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damage resulted in [losses of more than $5,000 during a one-year period [beginning [</w:t>
      </w:r>
      <w:r w:rsidRPr="00503874">
        <w:rPr>
          <w:rFonts w:ascii="Times New Roman" w:eastAsia="Arial" w:hAnsi="Times New Roman"/>
          <w:i/>
          <w:sz w:val="28"/>
          <w:szCs w:val="28"/>
        </w:rPr>
        <w:t>date</w:t>
      </w:r>
      <w:r w:rsidRPr="00503874">
        <w:rPr>
          <w:rFonts w:ascii="Times New Roman" w:eastAsia="Arial" w:hAnsi="Times New Roman"/>
          <w:sz w:val="28"/>
          <w:szCs w:val="28"/>
        </w:rPr>
        <w:t>], and ending [</w:t>
      </w:r>
      <w:r w:rsidRPr="00503874">
        <w:rPr>
          <w:rFonts w:ascii="Times New Roman" w:eastAsia="Arial" w:hAnsi="Times New Roman"/>
          <w:i/>
          <w:sz w:val="28"/>
          <w:szCs w:val="28"/>
        </w:rPr>
        <w:t>date</w:t>
      </w:r>
      <w:r w:rsidRPr="00503874">
        <w:rPr>
          <w:rFonts w:ascii="Times New Roman" w:eastAsia="Arial" w:hAnsi="Times New Roman"/>
          <w:sz w:val="28"/>
          <w:szCs w:val="28"/>
        </w:rPr>
        <w:t>]] [modification or impairment, or potential modification or impairment, of one or more individual’s medical examination, diagnosis, treatment, or care] [physical injury to any person] [a threat to public health or safety] [affecting a computer system used by or for a government entity in furtherance of the administration of justice, national defense, or national security].</w:t>
      </w:r>
    </w:p>
    <w:p w:rsidR="00825482" w:rsidRPr="00503874" w:rsidRDefault="00825482" w:rsidP="0082548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825482" w:rsidRPr="00503874" w:rsidRDefault="00825482" w:rsidP="0082548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“computer” includes any high-speed data-processing device that can perform logical, arithmetic, or storage functions, including any data-storage facility or communications facility that is directly related to or operates in conjunction with the device.</w:t>
      </w:r>
    </w:p>
    <w:p w:rsidR="00825482" w:rsidRPr="00503874" w:rsidRDefault="00825482" w:rsidP="0082548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term “protected computer” means [a computer exclusively for the use of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a financial institution or the United States Government] [a computer used by or for a financial institution or the United States Government and the conduct constituting the offense affects that use by or for the financial institution or the Government] [a computer that is used in interstate or foreign commerce or communication, including a computer located outside the United States that is used in a manner that affects interstate or foreign commerce or communications of the United States].</w:t>
      </w:r>
    </w:p>
    <w:p w:rsidR="00825482" w:rsidRPr="00503874" w:rsidRDefault="00825482" w:rsidP="0082548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“interstate commerce” refers to any transaction or event that involves travel, trade, transportation or communication between a place in one state and a place in another state.</w:t>
      </w:r>
    </w:p>
    <w:p w:rsidR="00725167" w:rsidRPr="00825482" w:rsidRDefault="00825482" w:rsidP="0082548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“foreign commerce” refers to any transaction or event that involves travel, trade, transportation or communication between a place in the United States and a p</w:t>
      </w:r>
      <w:r>
        <w:rPr>
          <w:rFonts w:ascii="Times New Roman" w:eastAsia="Arial" w:hAnsi="Times New Roman"/>
          <w:sz w:val="28"/>
          <w:szCs w:val="28"/>
        </w:rPr>
        <w:t>lace outside the United States.</w:t>
      </w:r>
      <w:bookmarkEnd w:id="0"/>
    </w:p>
    <w:sectPr w:rsidR="00725167" w:rsidRPr="00825482" w:rsidSect="0094567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D96" w:rsidRDefault="00501D96" w:rsidP="00501D96">
      <w:pPr>
        <w:spacing w:after="0" w:line="240" w:lineRule="auto"/>
      </w:pPr>
      <w:r>
        <w:separator/>
      </w:r>
    </w:p>
  </w:endnote>
  <w:endnote w:type="continuationSeparator" w:id="0">
    <w:p w:rsidR="00501D96" w:rsidRDefault="00501D96" w:rsidP="0050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D96" w:rsidRDefault="00501D96" w:rsidP="00501D96">
      <w:pPr>
        <w:spacing w:after="0" w:line="240" w:lineRule="auto"/>
      </w:pPr>
      <w:r>
        <w:separator/>
      </w:r>
    </w:p>
  </w:footnote>
  <w:footnote w:type="continuationSeparator" w:id="0">
    <w:p w:rsidR="00501D96" w:rsidRDefault="00501D96" w:rsidP="00501D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7BCA"/>
    <w:rsid w:val="001D5D4B"/>
    <w:rsid w:val="001E65E4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1D96"/>
    <w:rsid w:val="00504E80"/>
    <w:rsid w:val="0053483C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658C1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F6988"/>
    <w:rsid w:val="008154EA"/>
    <w:rsid w:val="0081575C"/>
    <w:rsid w:val="00825482"/>
    <w:rsid w:val="008726B6"/>
    <w:rsid w:val="00876496"/>
    <w:rsid w:val="0088335A"/>
    <w:rsid w:val="00892057"/>
    <w:rsid w:val="008E3322"/>
    <w:rsid w:val="00917BF9"/>
    <w:rsid w:val="0094567D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30DA"/>
    <w:rsid w:val="00D841D4"/>
    <w:rsid w:val="00D96E05"/>
    <w:rsid w:val="00DC18AE"/>
    <w:rsid w:val="00DC4D62"/>
    <w:rsid w:val="00DC59BD"/>
    <w:rsid w:val="00DD5FE6"/>
    <w:rsid w:val="00E06D44"/>
    <w:rsid w:val="00E13812"/>
    <w:rsid w:val="00E27664"/>
    <w:rsid w:val="00E65486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1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D96"/>
  </w:style>
  <w:style w:type="paragraph" w:styleId="Footer">
    <w:name w:val="footer"/>
    <w:basedOn w:val="Normal"/>
    <w:link w:val="FooterChar"/>
    <w:uiPriority w:val="99"/>
    <w:unhideWhenUsed/>
    <w:rsid w:val="00501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D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1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D96"/>
  </w:style>
  <w:style w:type="paragraph" w:styleId="Footer">
    <w:name w:val="footer"/>
    <w:basedOn w:val="Normal"/>
    <w:link w:val="FooterChar"/>
    <w:uiPriority w:val="99"/>
    <w:unhideWhenUsed/>
    <w:rsid w:val="00501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2014-03-31T22:52:00Z</dcterms:created>
  <dcterms:modified xsi:type="dcterms:W3CDTF">2014-06-17T22:37:00Z</dcterms:modified>
</cp:coreProperties>
</file>