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5A6" w:rsidRDefault="00DE55A6" w:rsidP="00DE55A6">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DE55A6" w:rsidRDefault="00DE55A6" w:rsidP="00DE55A6">
      <w:pPr>
        <w:spacing w:after="0" w:line="240" w:lineRule="auto"/>
        <w:jc w:val="both"/>
        <w:rPr>
          <w:rFonts w:ascii="Times New Roman" w:eastAsia="Arial" w:hAnsi="Times New Roman"/>
          <w:sz w:val="26"/>
          <w:szCs w:val="26"/>
        </w:rPr>
      </w:pPr>
    </w:p>
    <w:p w:rsidR="00DE55A6" w:rsidRDefault="00DE55A6" w:rsidP="00DE55A6">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1030</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6 </w:instrText>
      </w:r>
      <w:r>
        <w:rPr>
          <w:rFonts w:ascii="Times New Roman" w:eastAsia="Arial" w:hAnsi="Times New Roman"/>
          <w:sz w:val="26"/>
          <w:szCs w:val="26"/>
        </w:rPr>
        <w:fldChar w:fldCharType="end"/>
      </w:r>
      <w:r>
        <w:rPr>
          <w:rFonts w:ascii="Times New Roman" w:eastAsia="Arial" w:hAnsi="Times New Roman"/>
          <w:sz w:val="26"/>
          <w:szCs w:val="26"/>
        </w:rPr>
        <w:t>(A) provides:</w:t>
      </w:r>
    </w:p>
    <w:p w:rsidR="00DE55A6" w:rsidRDefault="00DE55A6" w:rsidP="00DE55A6">
      <w:pPr>
        <w:spacing w:after="0" w:line="240" w:lineRule="auto"/>
        <w:jc w:val="both"/>
        <w:rPr>
          <w:rFonts w:ascii="Times New Roman" w:eastAsia="Arial" w:hAnsi="Times New Roman"/>
          <w:sz w:val="26"/>
          <w:szCs w:val="26"/>
        </w:rPr>
      </w:pPr>
    </w:p>
    <w:p w:rsidR="00DE55A6" w:rsidRDefault="00DE55A6" w:rsidP="00DE55A6">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Whoever - -</w:t>
      </w:r>
    </w:p>
    <w:p w:rsidR="00DE55A6" w:rsidRDefault="00DE55A6" w:rsidP="00DE55A6">
      <w:pPr>
        <w:spacing w:after="0" w:line="240" w:lineRule="auto"/>
        <w:ind w:left="360" w:right="360" w:firstLine="360"/>
        <w:jc w:val="both"/>
        <w:rPr>
          <w:rFonts w:ascii="Times New Roman" w:eastAsia="Arial" w:hAnsi="Times New Roman"/>
          <w:sz w:val="26"/>
          <w:szCs w:val="26"/>
        </w:rPr>
      </w:pPr>
    </w:p>
    <w:p w:rsidR="00DE55A6" w:rsidRDefault="00DE55A6" w:rsidP="00DE55A6">
      <w:pPr>
        <w:spacing w:after="0" w:line="240" w:lineRule="auto"/>
        <w:ind w:left="360" w:right="360"/>
        <w:jc w:val="center"/>
        <w:rPr>
          <w:rFonts w:ascii="Times New Roman" w:eastAsia="Arial" w:hAnsi="Times New Roman"/>
          <w:sz w:val="26"/>
          <w:szCs w:val="26"/>
        </w:rPr>
      </w:pPr>
      <w:r>
        <w:rPr>
          <w:rFonts w:ascii="Times New Roman" w:eastAsia="Arial" w:hAnsi="Times New Roman"/>
          <w:sz w:val="26"/>
          <w:szCs w:val="26"/>
        </w:rPr>
        <w:t>*  *  *  *  *</w:t>
      </w:r>
    </w:p>
    <w:p w:rsidR="00DE55A6" w:rsidRDefault="00DE55A6" w:rsidP="00DE55A6">
      <w:pPr>
        <w:spacing w:after="0" w:line="240" w:lineRule="auto"/>
        <w:ind w:left="360" w:right="360" w:firstLine="360"/>
        <w:jc w:val="both"/>
        <w:rPr>
          <w:rFonts w:ascii="Times New Roman" w:eastAsia="Arial" w:hAnsi="Times New Roman"/>
          <w:sz w:val="26"/>
          <w:szCs w:val="26"/>
        </w:rPr>
      </w:pPr>
    </w:p>
    <w:p w:rsidR="00DE55A6" w:rsidRDefault="00DE55A6" w:rsidP="00DE55A6">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6 </w:instrText>
      </w:r>
      <w:r>
        <w:rPr>
          <w:rFonts w:ascii="Times New Roman" w:eastAsia="Arial" w:hAnsi="Times New Roman"/>
          <w:sz w:val="26"/>
          <w:szCs w:val="26"/>
        </w:rPr>
        <w:fldChar w:fldCharType="end"/>
      </w:r>
      <w:r>
        <w:rPr>
          <w:rFonts w:ascii="Times New Roman" w:eastAsia="Arial" w:hAnsi="Times New Roman"/>
          <w:sz w:val="26"/>
          <w:szCs w:val="26"/>
        </w:rPr>
        <w:t xml:space="preserve"> knowingly and with intent to defraud traffics (as defined in section 1029) in any password or similar information through which a computer may be accessed without authorization, if - -</w:t>
      </w:r>
    </w:p>
    <w:p w:rsidR="00DE55A6" w:rsidRDefault="00DE55A6" w:rsidP="00DE55A6">
      <w:pPr>
        <w:spacing w:after="0" w:line="240" w:lineRule="auto"/>
        <w:jc w:val="both"/>
        <w:rPr>
          <w:rFonts w:ascii="Times New Roman" w:eastAsia="Arial" w:hAnsi="Times New Roman"/>
          <w:sz w:val="26"/>
          <w:szCs w:val="26"/>
        </w:rPr>
      </w:pPr>
    </w:p>
    <w:p w:rsidR="00DE55A6" w:rsidRDefault="00DE55A6" w:rsidP="00DE55A6">
      <w:pPr>
        <w:spacing w:after="0" w:line="240" w:lineRule="auto"/>
        <w:ind w:left="1080" w:right="1080" w:firstLine="360"/>
        <w:jc w:val="both"/>
        <w:rPr>
          <w:rFonts w:ascii="Times New Roman" w:eastAsia="Arial" w:hAnsi="Times New Roman"/>
          <w:sz w:val="26"/>
          <w:szCs w:val="26"/>
        </w:rPr>
      </w:pPr>
      <w:r>
        <w:rPr>
          <w:rFonts w:ascii="Times New Roman" w:eastAsia="Arial" w:hAnsi="Times New Roman"/>
          <w:sz w:val="26"/>
          <w:szCs w:val="26"/>
        </w:rPr>
        <w:t xml:space="preserve">(A) such trafficking affects interstate or foreign commerce [shall be punished as provided in 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of this section]; or</w:t>
      </w:r>
    </w:p>
    <w:p w:rsidR="00DE55A6" w:rsidRDefault="00DE55A6" w:rsidP="00DE55A6">
      <w:pPr>
        <w:spacing w:after="0" w:line="240" w:lineRule="auto"/>
        <w:ind w:left="1080" w:right="1080" w:firstLine="360"/>
        <w:jc w:val="both"/>
        <w:rPr>
          <w:rFonts w:ascii="Times New Roman" w:eastAsia="Arial" w:hAnsi="Times New Roman"/>
          <w:sz w:val="26"/>
          <w:szCs w:val="26"/>
        </w:rPr>
      </w:pPr>
    </w:p>
    <w:p w:rsidR="00DE55A6" w:rsidRDefault="00DE55A6" w:rsidP="00DE55A6">
      <w:pPr>
        <w:spacing w:after="0" w:line="240" w:lineRule="auto"/>
        <w:ind w:left="1080" w:right="1080" w:firstLine="360"/>
        <w:jc w:val="both"/>
        <w:rPr>
          <w:rFonts w:ascii="Times New Roman" w:eastAsia="Arial" w:hAnsi="Times New Roman"/>
          <w:sz w:val="26"/>
          <w:szCs w:val="26"/>
        </w:rPr>
      </w:pPr>
      <w:r>
        <w:rPr>
          <w:rFonts w:ascii="Times New Roman" w:eastAsia="Arial" w:hAnsi="Times New Roman"/>
          <w:sz w:val="26"/>
          <w:szCs w:val="26"/>
        </w:rPr>
        <w:t xml:space="preserve">(B) such computer is used by or for the Government of the United States [shall be punished as provided in 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of this section]</w:t>
      </w:r>
    </w:p>
    <w:p w:rsidR="00DE55A6" w:rsidRDefault="00DE55A6" w:rsidP="00DE55A6">
      <w:pPr>
        <w:spacing w:after="0" w:line="240" w:lineRule="auto"/>
        <w:ind w:left="1080" w:right="1080"/>
        <w:jc w:val="both"/>
        <w:rPr>
          <w:rFonts w:ascii="Times New Roman" w:eastAsia="Arial" w:hAnsi="Times New Roman"/>
          <w:sz w:val="26"/>
          <w:szCs w:val="26"/>
        </w:rPr>
      </w:pPr>
    </w:p>
    <w:p w:rsidR="00DE55A6" w:rsidRDefault="00DE55A6" w:rsidP="00DE55A6">
      <w:pPr>
        <w:spacing w:after="0" w:line="240" w:lineRule="auto"/>
        <w:ind w:left="1080" w:right="1080"/>
        <w:jc w:val="both"/>
        <w:rPr>
          <w:rFonts w:ascii="Times New Roman" w:eastAsia="Arial" w:hAnsi="Times New Roman"/>
          <w:sz w:val="26"/>
          <w:szCs w:val="26"/>
        </w:rPr>
      </w:pPr>
      <w:r>
        <w:rPr>
          <w:rFonts w:ascii="Times New Roman" w:eastAsia="Arial" w:hAnsi="Times New Roman"/>
          <w:sz w:val="26"/>
          <w:szCs w:val="26"/>
        </w:rPr>
        <w:t>[shall be guilty of an offense against the United States].</w:t>
      </w:r>
    </w:p>
    <w:p w:rsidR="00DE55A6" w:rsidRDefault="00DE55A6" w:rsidP="00DE55A6">
      <w:pPr>
        <w:spacing w:after="0" w:line="240" w:lineRule="auto"/>
        <w:jc w:val="both"/>
        <w:rPr>
          <w:rFonts w:ascii="Times New Roman" w:eastAsia="Arial" w:hAnsi="Times New Roman"/>
          <w:sz w:val="26"/>
          <w:szCs w:val="26"/>
        </w:rPr>
      </w:pPr>
    </w:p>
    <w:p w:rsidR="00DE55A6" w:rsidRDefault="00DE55A6" w:rsidP="00DE55A6">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Up to ten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(if the offense occurs after a conviction for another offense under this section) and applicable fine.</w:t>
      </w:r>
    </w:p>
    <w:p w:rsidR="00DE55A6" w:rsidRDefault="00DE55A6" w:rsidP="00DE55A6">
      <w:pPr>
        <w:spacing w:after="0" w:line="240" w:lineRule="auto"/>
        <w:jc w:val="both"/>
        <w:rPr>
          <w:rFonts w:ascii="Times New Roman" w:eastAsia="Arial" w:hAnsi="Times New Roman"/>
          <w:sz w:val="26"/>
          <w:szCs w:val="26"/>
        </w:rPr>
      </w:pPr>
    </w:p>
    <w:p w:rsidR="00725167" w:rsidRPr="00DE55A6" w:rsidRDefault="00DE55A6" w:rsidP="00DE55A6">
      <w:pPr>
        <w:spacing w:after="0" w:line="240" w:lineRule="auto"/>
        <w:jc w:val="both"/>
        <w:rPr>
          <w:rFonts w:ascii="Times New Roman" w:eastAsia="Arial" w:hAnsi="Times New Roman"/>
          <w:sz w:val="26"/>
          <w:szCs w:val="26"/>
        </w:rPr>
      </w:pPr>
      <w:r>
        <w:rPr>
          <w:rFonts w:ascii="Times New Roman" w:eastAsia="Arial" w:hAnsi="Times New Roman"/>
          <w:sz w:val="26"/>
          <w:szCs w:val="26"/>
        </w:rPr>
        <w:t>The wording of the statute leaves some uncertainty as to what “without authorization” is intended to modify. It seems logical that it is intended to describe the access to the computer, and this instruction is drafted to incorporate that construction.</w:t>
      </w:r>
      <w:bookmarkEnd w:id="0"/>
    </w:p>
    <w:sectPr w:rsidR="00725167" w:rsidRPr="00DE55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7B6" w:rsidRDefault="004D57B6" w:rsidP="004D57B6">
      <w:pPr>
        <w:spacing w:after="0" w:line="240" w:lineRule="auto"/>
      </w:pPr>
      <w:r>
        <w:separator/>
      </w:r>
    </w:p>
  </w:endnote>
  <w:endnote w:type="continuationSeparator" w:id="0">
    <w:p w:rsidR="004D57B6" w:rsidRDefault="004D57B6" w:rsidP="004D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7B6" w:rsidRDefault="004D57B6" w:rsidP="004D57B6">
      <w:pPr>
        <w:spacing w:after="0" w:line="240" w:lineRule="auto"/>
      </w:pPr>
      <w:r>
        <w:separator/>
      </w:r>
    </w:p>
  </w:footnote>
  <w:footnote w:type="continuationSeparator" w:id="0">
    <w:p w:rsidR="004D57B6" w:rsidRDefault="004D57B6" w:rsidP="004D57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87D55"/>
    <w:rsid w:val="00091548"/>
    <w:rsid w:val="00097C62"/>
    <w:rsid w:val="000A7260"/>
    <w:rsid w:val="000B303C"/>
    <w:rsid w:val="000C1BFC"/>
    <w:rsid w:val="000C32C1"/>
    <w:rsid w:val="000D5591"/>
    <w:rsid w:val="00110446"/>
    <w:rsid w:val="001217D5"/>
    <w:rsid w:val="0012744C"/>
    <w:rsid w:val="00135397"/>
    <w:rsid w:val="00157747"/>
    <w:rsid w:val="00166AB9"/>
    <w:rsid w:val="00194E82"/>
    <w:rsid w:val="001E3479"/>
    <w:rsid w:val="001E5B53"/>
    <w:rsid w:val="002329BF"/>
    <w:rsid w:val="00233997"/>
    <w:rsid w:val="00236275"/>
    <w:rsid w:val="00245EF2"/>
    <w:rsid w:val="002604B9"/>
    <w:rsid w:val="00290544"/>
    <w:rsid w:val="002D2202"/>
    <w:rsid w:val="003067A0"/>
    <w:rsid w:val="00314335"/>
    <w:rsid w:val="00372806"/>
    <w:rsid w:val="003A75E9"/>
    <w:rsid w:val="003B0729"/>
    <w:rsid w:val="003D6207"/>
    <w:rsid w:val="00406A43"/>
    <w:rsid w:val="00431B02"/>
    <w:rsid w:val="00465F35"/>
    <w:rsid w:val="00483B81"/>
    <w:rsid w:val="004A354F"/>
    <w:rsid w:val="004C148A"/>
    <w:rsid w:val="004C531E"/>
    <w:rsid w:val="004D57B6"/>
    <w:rsid w:val="00503A01"/>
    <w:rsid w:val="00511CE4"/>
    <w:rsid w:val="0056064A"/>
    <w:rsid w:val="00565EF7"/>
    <w:rsid w:val="00586722"/>
    <w:rsid w:val="005B45D9"/>
    <w:rsid w:val="005C4DB9"/>
    <w:rsid w:val="00615301"/>
    <w:rsid w:val="006179FB"/>
    <w:rsid w:val="00632C46"/>
    <w:rsid w:val="00636B96"/>
    <w:rsid w:val="006B1FC0"/>
    <w:rsid w:val="00725167"/>
    <w:rsid w:val="00780FDD"/>
    <w:rsid w:val="00783A2A"/>
    <w:rsid w:val="007C4B9C"/>
    <w:rsid w:val="0080418B"/>
    <w:rsid w:val="00804614"/>
    <w:rsid w:val="0081575C"/>
    <w:rsid w:val="008A442C"/>
    <w:rsid w:val="008B149D"/>
    <w:rsid w:val="008B4118"/>
    <w:rsid w:val="008C025F"/>
    <w:rsid w:val="008D77A9"/>
    <w:rsid w:val="008E0F69"/>
    <w:rsid w:val="008E221D"/>
    <w:rsid w:val="008E4BA2"/>
    <w:rsid w:val="008E7C9B"/>
    <w:rsid w:val="009458BA"/>
    <w:rsid w:val="009745AC"/>
    <w:rsid w:val="009E1B73"/>
    <w:rsid w:val="009F5DAD"/>
    <w:rsid w:val="00A355FD"/>
    <w:rsid w:val="00A63586"/>
    <w:rsid w:val="00A66EA6"/>
    <w:rsid w:val="00A746F3"/>
    <w:rsid w:val="00AA01A6"/>
    <w:rsid w:val="00AA4174"/>
    <w:rsid w:val="00AC24E2"/>
    <w:rsid w:val="00AE0F43"/>
    <w:rsid w:val="00AE20D4"/>
    <w:rsid w:val="00AF2C77"/>
    <w:rsid w:val="00B111CD"/>
    <w:rsid w:val="00B11304"/>
    <w:rsid w:val="00B55CBA"/>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63A7"/>
    <w:rsid w:val="00D35A18"/>
    <w:rsid w:val="00D513C4"/>
    <w:rsid w:val="00D7262F"/>
    <w:rsid w:val="00DA00D9"/>
    <w:rsid w:val="00DC18AE"/>
    <w:rsid w:val="00DE55A6"/>
    <w:rsid w:val="00DE7E97"/>
    <w:rsid w:val="00DE7F68"/>
    <w:rsid w:val="00E109DF"/>
    <w:rsid w:val="00E20CB0"/>
    <w:rsid w:val="00E31401"/>
    <w:rsid w:val="00E419F1"/>
    <w:rsid w:val="00E42DFC"/>
    <w:rsid w:val="00E61913"/>
    <w:rsid w:val="00E627E0"/>
    <w:rsid w:val="00E65F7A"/>
    <w:rsid w:val="00E81914"/>
    <w:rsid w:val="00E85563"/>
    <w:rsid w:val="00EA08A4"/>
    <w:rsid w:val="00EB1384"/>
    <w:rsid w:val="00EC4504"/>
    <w:rsid w:val="00F27B7F"/>
    <w:rsid w:val="00F57477"/>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D5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7B6"/>
  </w:style>
  <w:style w:type="paragraph" w:styleId="Footer">
    <w:name w:val="footer"/>
    <w:basedOn w:val="Normal"/>
    <w:link w:val="FooterChar"/>
    <w:uiPriority w:val="99"/>
    <w:unhideWhenUsed/>
    <w:rsid w:val="004D5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7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D5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7B6"/>
  </w:style>
  <w:style w:type="paragraph" w:styleId="Footer">
    <w:name w:val="footer"/>
    <w:basedOn w:val="Normal"/>
    <w:link w:val="FooterChar"/>
    <w:uiPriority w:val="99"/>
    <w:unhideWhenUsed/>
    <w:rsid w:val="004D5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2014-03-31T22:51:00Z</dcterms:created>
  <dcterms:modified xsi:type="dcterms:W3CDTF">2014-06-17T22:33:00Z</dcterms:modified>
</cp:coreProperties>
</file>