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81843" w14:textId="77777777" w:rsidR="0030093E" w:rsidRPr="00503874" w:rsidRDefault="0030093E" w:rsidP="0030093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51</w:t>
      </w:r>
    </w:p>
    <w:p w14:paraId="3FF77FDB" w14:textId="77777777" w:rsidR="0030093E" w:rsidRPr="00503874" w:rsidRDefault="0030093E" w:rsidP="0030093E">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Wire Fraud</w:t>
      </w:r>
    </w:p>
    <w:p w14:paraId="14F0D346" w14:textId="77777777" w:rsidR="0030093E" w:rsidRPr="00503874" w:rsidRDefault="0030093E" w:rsidP="00194C52">
      <w:pPr>
        <w:spacing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1343</w:t>
      </w:r>
    </w:p>
    <w:p w14:paraId="0EB54427"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interstate wire, radio, or television communications to carry out a scheme to defraud someone else.</w:t>
      </w:r>
    </w:p>
    <w:p w14:paraId="5B044D48"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4F159713" w14:textId="77777777" w:rsidR="0030093E" w:rsidRPr="00503874" w:rsidRDefault="0030093E" w:rsidP="00194C52">
      <w:pPr>
        <w:spacing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bookmarkStart w:id="0" w:name="_GoBack"/>
      <w:r w:rsidRPr="00503874">
        <w:rPr>
          <w:rFonts w:ascii="Times New Roman" w:eastAsia="Arial" w:hAnsi="Times New Roman"/>
          <w:sz w:val="28"/>
          <w:szCs w:val="28"/>
        </w:rPr>
        <w:t>the Defendant knowingly devised or participated in a scheme to defraud</w:t>
      </w:r>
      <w:r>
        <w:rPr>
          <w:rFonts w:ascii="Times New Roman" w:eastAsia="Arial" w:hAnsi="Times New Roman"/>
          <w:sz w:val="28"/>
          <w:szCs w:val="28"/>
        </w:rPr>
        <w:t xml:space="preserve"> someone</w:t>
      </w:r>
      <w:r w:rsidRPr="00503874">
        <w:rPr>
          <w:rFonts w:ascii="Times New Roman" w:eastAsia="Arial" w:hAnsi="Times New Roman"/>
          <w:sz w:val="28"/>
          <w:szCs w:val="28"/>
        </w:rPr>
        <w:t xml:space="preserve"> by using false </w:t>
      </w:r>
      <w:r>
        <w:rPr>
          <w:rFonts w:ascii="Times New Roman" w:eastAsia="Arial" w:hAnsi="Times New Roman"/>
          <w:sz w:val="28"/>
          <w:szCs w:val="28"/>
        </w:rPr>
        <w:t xml:space="preserve">or fraudulent </w:t>
      </w:r>
      <w:r w:rsidRPr="00503874">
        <w:rPr>
          <w:rFonts w:ascii="Times New Roman" w:eastAsia="Arial" w:hAnsi="Times New Roman"/>
          <w:sz w:val="28"/>
          <w:szCs w:val="28"/>
        </w:rPr>
        <w:t>pretenses, representations, or promises;</w:t>
      </w:r>
    </w:p>
    <w:p w14:paraId="783B66B9" w14:textId="77777777" w:rsidR="0030093E" w:rsidRPr="00503874" w:rsidRDefault="0030093E" w:rsidP="00194C52">
      <w:pPr>
        <w:spacing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false pretenses, representations, or promises were about a material fact;</w:t>
      </w:r>
    </w:p>
    <w:p w14:paraId="5EE19DCE" w14:textId="77777777" w:rsidR="0030093E" w:rsidRPr="00503874" w:rsidRDefault="0030093E" w:rsidP="00194C52">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with the intent to defraud; and</w:t>
      </w:r>
    </w:p>
    <w:p w14:paraId="2BD8AAD7" w14:textId="77777777" w:rsidR="0030093E" w:rsidRPr="00503874" w:rsidRDefault="0030093E" w:rsidP="00194C52">
      <w:pPr>
        <w:spacing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transmitted or caused to be transmitted by [wire] [radio] [television] some communication in interstate commerce to help carry out the scheme to defraud.</w:t>
      </w:r>
    </w:p>
    <w:bookmarkEnd w:id="0"/>
    <w:p w14:paraId="5EB69622" w14:textId="77777777" w:rsidR="0030093E" w:rsidRPr="00503874" w:rsidRDefault="0030093E" w:rsidP="0030093E">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A</w:t>
      </w:r>
      <w:r w:rsidRPr="00503874">
        <w:rPr>
          <w:rFonts w:ascii="Times New Roman" w:eastAsia="Arial" w:hAnsi="Times New Roman"/>
          <w:sz w:val="28"/>
          <w:szCs w:val="28"/>
        </w:rPr>
        <w:t xml:space="preserve"> “scheme to defraud” </w:t>
      </w:r>
      <w:r>
        <w:rPr>
          <w:rFonts w:ascii="Times New Roman" w:eastAsia="Arial" w:hAnsi="Times New Roman"/>
          <w:sz w:val="28"/>
          <w:szCs w:val="28"/>
        </w:rPr>
        <w:t>mean</w:t>
      </w:r>
      <w:r w:rsidRPr="00503874">
        <w:rPr>
          <w:rFonts w:ascii="Times New Roman" w:eastAsia="Arial" w:hAnsi="Times New Roman"/>
          <w:sz w:val="28"/>
          <w:szCs w:val="28"/>
        </w:rPr>
        <w:t>s any plan or course of action intended to deceive or cheat someone out of money or property by using false or fraudulent pretenses, representations, or promises.</w:t>
      </w:r>
    </w:p>
    <w:p w14:paraId="1DAA8E8A"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statement or representation is “false” or “fraudulent” if it is about a material fact that the speaker knows is untrue or makes with reckless indifference to the </w:t>
      </w:r>
      <w:proofErr w:type="gramStart"/>
      <w:r w:rsidRPr="00503874">
        <w:rPr>
          <w:rFonts w:ascii="Times New Roman" w:eastAsia="Arial" w:hAnsi="Times New Roman"/>
          <w:sz w:val="28"/>
          <w:szCs w:val="28"/>
        </w:rPr>
        <w:t>truth, and</w:t>
      </w:r>
      <w:proofErr w:type="gramEnd"/>
      <w:r w:rsidRPr="00503874">
        <w:rPr>
          <w:rFonts w:ascii="Times New Roman" w:eastAsia="Arial" w:hAnsi="Times New Roman"/>
          <w:sz w:val="28"/>
          <w:szCs w:val="28"/>
        </w:rPr>
        <w:t xml:space="preserve"> makes with the intent to defraud. A statement or representation may be “false” or “fraudulent” when it is a half-truth, or effectively conceals a material fact, and is made with the intent to defraud.</w:t>
      </w:r>
    </w:p>
    <w:p w14:paraId="332B0519"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 xml:space="preserve">A “material fact” is an important fact that a reasonable person would use to decide whether to do or not do something. A fact is “material” if it has the capacity or natural tendency to influence a person’s decision. It doesn’t matter whether the decision-maker </w:t>
      </w:r>
      <w:proofErr w:type="gramStart"/>
      <w:r w:rsidRPr="00503874">
        <w:rPr>
          <w:rFonts w:ascii="Times New Roman" w:eastAsia="Arial" w:hAnsi="Times New Roman"/>
          <w:sz w:val="28"/>
          <w:szCs w:val="28"/>
        </w:rPr>
        <w:t>actually relied</w:t>
      </w:r>
      <w:proofErr w:type="gramEnd"/>
      <w:r w:rsidRPr="00503874">
        <w:rPr>
          <w:rFonts w:ascii="Times New Roman" w:eastAsia="Arial" w:hAnsi="Times New Roman"/>
          <w:sz w:val="28"/>
          <w:szCs w:val="28"/>
        </w:rPr>
        <w:t xml:space="preserve"> on the statement or knew or should have known that the statement was false.</w:t>
      </w:r>
    </w:p>
    <w:p w14:paraId="146F5611" w14:textId="77777777" w:rsidR="0030093E" w:rsidRPr="00503874" w:rsidRDefault="0030093E" w:rsidP="0030093E">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 xml:space="preserve">To act with </w:t>
      </w:r>
      <w:r w:rsidRPr="00503874">
        <w:rPr>
          <w:rFonts w:ascii="Times New Roman" w:eastAsia="Arial" w:hAnsi="Times New Roman"/>
          <w:sz w:val="28"/>
          <w:szCs w:val="28"/>
        </w:rPr>
        <w:t xml:space="preserve">“intent to defraud” </w:t>
      </w:r>
      <w:r>
        <w:rPr>
          <w:rFonts w:ascii="Times New Roman" w:eastAsia="Arial" w:hAnsi="Times New Roman"/>
          <w:sz w:val="28"/>
          <w:szCs w:val="28"/>
        </w:rPr>
        <w:t>means to act knowingly and with</w:t>
      </w:r>
      <w:r w:rsidRPr="00503874">
        <w:rPr>
          <w:rFonts w:ascii="Times New Roman" w:eastAsia="Arial" w:hAnsi="Times New Roman"/>
          <w:sz w:val="28"/>
          <w:szCs w:val="28"/>
        </w:rPr>
        <w:t xml:space="preserve"> the specific intent to</w:t>
      </w:r>
      <w:r>
        <w:rPr>
          <w:rFonts w:ascii="Times New Roman" w:eastAsia="Arial" w:hAnsi="Times New Roman"/>
          <w:sz w:val="28"/>
          <w:szCs w:val="28"/>
        </w:rPr>
        <w:t xml:space="preserve"> use false or fraudulent pretenses, representations, or promises to cause loss or injury.  </w:t>
      </w:r>
      <w:r w:rsidRPr="004932A9">
        <w:rPr>
          <w:rFonts w:ascii="Times New Roman" w:eastAsia="Arial" w:hAnsi="Times New Roman"/>
          <w:sz w:val="28"/>
          <w:szCs w:val="28"/>
        </w:rPr>
        <w:t xml:space="preserve">Proving intent to deceive alone, without the intent to cause loss or injury, is not </w:t>
      </w:r>
      <w:proofErr w:type="gramStart"/>
      <w:r w:rsidRPr="004932A9">
        <w:rPr>
          <w:rFonts w:ascii="Times New Roman" w:eastAsia="Arial" w:hAnsi="Times New Roman"/>
          <w:sz w:val="28"/>
          <w:szCs w:val="28"/>
        </w:rPr>
        <w:t>sufficient</w:t>
      </w:r>
      <w:proofErr w:type="gramEnd"/>
      <w:r w:rsidRPr="004932A9">
        <w:rPr>
          <w:rFonts w:ascii="Times New Roman" w:eastAsia="Arial" w:hAnsi="Times New Roman"/>
          <w:sz w:val="28"/>
          <w:szCs w:val="28"/>
        </w:rPr>
        <w:t xml:space="preserve"> to prove intent to defraud</w:t>
      </w:r>
      <w:r w:rsidRPr="00503874">
        <w:rPr>
          <w:rFonts w:ascii="Times New Roman" w:eastAsia="Arial" w:hAnsi="Times New Roman"/>
          <w:sz w:val="28"/>
          <w:szCs w:val="28"/>
        </w:rPr>
        <w:t>.</w:t>
      </w:r>
    </w:p>
    <w:p w14:paraId="0E4596AE"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all the details alleged in the indictment about the precise nature and purpose of the scheme. It also doesn’t have to prove that the material transmitted by interstate [wire] [radio] [television] was itself false or fraudulent; or that using the [wire] [radio] [television] was intended as the specific or exclusive means of carrying out the alleged fraud; or that the Defendant personally made the transmission over the [wire] [radio] [television]. And it doesn’t have to prove that the alleged scheme </w:t>
      </w:r>
      <w:proofErr w:type="gramStart"/>
      <w:r w:rsidRPr="00503874">
        <w:rPr>
          <w:rFonts w:ascii="Times New Roman" w:eastAsia="Arial" w:hAnsi="Times New Roman"/>
          <w:sz w:val="28"/>
          <w:szCs w:val="28"/>
        </w:rPr>
        <w:t>actually succeeded</w:t>
      </w:r>
      <w:proofErr w:type="gramEnd"/>
      <w:r w:rsidRPr="00503874">
        <w:rPr>
          <w:rFonts w:ascii="Times New Roman" w:eastAsia="Arial" w:hAnsi="Times New Roman"/>
          <w:sz w:val="28"/>
          <w:szCs w:val="28"/>
        </w:rPr>
        <w:t xml:space="preserve"> in defrauding anyone.</w:t>
      </w:r>
    </w:p>
    <w:p w14:paraId="1EB25626" w14:textId="77777777" w:rsidR="0030093E" w:rsidRPr="00503874"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interstate [wire] [radio] [television] communications is to act so that something would normally be sent through wire, radio, or television communications in the normal course of business.</w:t>
      </w:r>
    </w:p>
    <w:p w14:paraId="3A9FA77A" w14:textId="77777777" w:rsidR="0030093E" w:rsidRPr="00E55EEB" w:rsidRDefault="0030093E" w:rsidP="0030093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Each separate use of the interstate [wire] [radio] [television] communications as part of the scheme to defraud is a separate crime.</w:t>
      </w:r>
    </w:p>
    <w:p w14:paraId="587B7893" w14:textId="4CBB5D17" w:rsidR="0030093E" w:rsidRPr="00831238" w:rsidRDefault="0030093E" w:rsidP="0030093E">
      <w:pPr>
        <w:spacing w:after="0" w:line="240" w:lineRule="auto"/>
        <w:jc w:val="both"/>
        <w:rPr>
          <w:rFonts w:ascii="Times New Roman" w:eastAsia="Arial" w:hAnsi="Times New Roman"/>
          <w:sz w:val="26"/>
          <w:szCs w:val="26"/>
        </w:rPr>
      </w:pPr>
    </w:p>
    <w:sectPr w:rsidR="0030093E" w:rsidRPr="00831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3E"/>
    <w:rsid w:val="00194C52"/>
    <w:rsid w:val="0020015A"/>
    <w:rsid w:val="00265F8E"/>
    <w:rsid w:val="0030093E"/>
    <w:rsid w:val="005A6CC6"/>
    <w:rsid w:val="009A74C5"/>
    <w:rsid w:val="00B4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0AF4C"/>
  <w15:chartTrackingRefBased/>
  <w15:docId w15:val="{43A105CE-7892-4B6F-B6BF-BBA846BC8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93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093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30093E"/>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3</cp:revision>
  <dcterms:created xsi:type="dcterms:W3CDTF">2019-02-04T19:04:00Z</dcterms:created>
  <dcterms:modified xsi:type="dcterms:W3CDTF">2019-02-04T19:51:00Z</dcterms:modified>
</cp:coreProperties>
</file>