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34D8" w:rsidRPr="00503874" w:rsidRDefault="009334D8" w:rsidP="009334D8">
      <w:pPr>
        <w:spacing w:after="0" w:line="240" w:lineRule="auto"/>
        <w:jc w:val="center"/>
        <w:rPr>
          <w:rFonts w:ascii="Times New Roman" w:eastAsia="Arial" w:hAnsi="Times New Roman"/>
          <w:b/>
          <w:sz w:val="28"/>
          <w:szCs w:val="28"/>
        </w:rPr>
      </w:pPr>
      <w:r>
        <w:rPr>
          <w:rFonts w:ascii="Times New Roman" w:eastAsia="Arial" w:hAnsi="Times New Roman"/>
          <w:b/>
          <w:sz w:val="28"/>
          <w:szCs w:val="28"/>
        </w:rPr>
        <w:t>O</w:t>
      </w:r>
      <w:r w:rsidRPr="00503874">
        <w:rPr>
          <w:rFonts w:ascii="Times New Roman" w:eastAsia="Arial" w:hAnsi="Times New Roman"/>
          <w:b/>
          <w:sz w:val="28"/>
          <w:szCs w:val="28"/>
        </w:rPr>
        <w:t>52</w:t>
      </w:r>
    </w:p>
    <w:p w:rsidR="009334D8" w:rsidRPr="00503874" w:rsidRDefault="009334D8" w:rsidP="009334D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Bank Fraud</w:t>
      </w:r>
    </w:p>
    <w:p w:rsidR="009334D8" w:rsidRPr="00503874" w:rsidRDefault="009334D8" w:rsidP="009334D8">
      <w:pPr>
        <w:spacing w:after="0" w:line="240" w:lineRule="auto"/>
        <w:jc w:val="center"/>
        <w:rPr>
          <w:rFonts w:ascii="Times New Roman" w:eastAsia="Arial" w:hAnsi="Times New Roman"/>
          <w:b/>
          <w:sz w:val="28"/>
          <w:szCs w:val="28"/>
        </w:rPr>
      </w:pPr>
      <w:r w:rsidRPr="00503874">
        <w:rPr>
          <w:rFonts w:ascii="Times New Roman" w:eastAsia="Arial" w:hAnsi="Times New Roman"/>
          <w:b/>
          <w:sz w:val="28"/>
          <w:szCs w:val="28"/>
        </w:rPr>
        <w:t>18 U.S.C. § 1344</w:t>
      </w:r>
    </w:p>
    <w:p w:rsidR="009334D8" w:rsidRPr="00503874" w:rsidRDefault="009334D8" w:rsidP="009334D8">
      <w:pPr>
        <w:spacing w:after="0" w:line="240" w:lineRule="auto"/>
        <w:rPr>
          <w:rFonts w:ascii="Times New Roman" w:eastAsia="Arial" w:hAnsi="Times New Roman"/>
          <w:sz w:val="28"/>
          <w:szCs w:val="28"/>
        </w:rPr>
      </w:pP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It’s a Federal crime to carry out or attempt to carry out a scheme to defraud a financial institution, or to get money or property owned or controlled by a financial institution by using false pretenses, representations, or promises.</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Defendant can be found guilty of this crime only if all the following facts are proved beyond a reasonable doubt:</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1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w:t>
      </w:r>
      <w:r w:rsidR="00461FDC">
        <w:rPr>
          <w:rFonts w:ascii="Times New Roman" w:eastAsia="Arial" w:hAnsi="Times New Roman"/>
          <w:sz w:val="28"/>
          <w:szCs w:val="28"/>
        </w:rPr>
        <w:t xml:space="preserve"> </w:t>
      </w:r>
      <w:r w:rsidR="00461FDC" w:rsidRPr="00461FDC">
        <w:rPr>
          <w:rFonts w:ascii="Times New Roman" w:eastAsia="Arial" w:hAnsi="Times New Roman"/>
          <w:sz w:val="28"/>
          <w:szCs w:val="28"/>
        </w:rPr>
        <w:t>knowingly</w:t>
      </w:r>
      <w:r w:rsidRPr="00503874">
        <w:rPr>
          <w:rFonts w:ascii="Times New Roman" w:eastAsia="Arial" w:hAnsi="Times New Roman"/>
          <w:sz w:val="28"/>
          <w:szCs w:val="28"/>
        </w:rPr>
        <w:t xml:space="preserve"> carried out or attempted to carry out a scheme [to defraud a financial institution] [to get money, assets, or other property from a financial institution] by using false or fraudulent pretenses, representations, or promises about a material fact;</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2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false or fraudulent pretenses, representations, or promises were material;</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3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Defendant</w:t>
      </w:r>
      <w:r w:rsidR="00461FDC">
        <w:rPr>
          <w:rFonts w:ascii="Times New Roman" w:eastAsia="Arial" w:hAnsi="Times New Roman"/>
          <w:sz w:val="28"/>
          <w:szCs w:val="28"/>
        </w:rPr>
        <w:t xml:space="preserve"> </w:t>
      </w:r>
      <w:r w:rsidR="00461FDC" w:rsidRPr="00461FDC">
        <w:rPr>
          <w:rFonts w:ascii="Times New Roman" w:eastAsia="Arial" w:hAnsi="Times New Roman"/>
          <w:sz w:val="28"/>
          <w:szCs w:val="28"/>
        </w:rPr>
        <w:t xml:space="preserve">intended to defraud [the financial institution] [someone]; </w:t>
      </w:r>
      <w:bookmarkStart w:id="0" w:name="_GoBack"/>
      <w:bookmarkEnd w:id="0"/>
      <w:r w:rsidRPr="00503874">
        <w:rPr>
          <w:rFonts w:ascii="Times New Roman" w:eastAsia="Arial" w:hAnsi="Times New Roman"/>
          <w:sz w:val="28"/>
          <w:szCs w:val="28"/>
        </w:rPr>
        <w:t xml:space="preserve"> and</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240" w:lineRule="auto"/>
        <w:ind w:left="1109" w:right="720" w:hanging="389"/>
        <w:jc w:val="both"/>
        <w:rPr>
          <w:rFonts w:ascii="Times New Roman" w:eastAsia="Arial" w:hAnsi="Times New Roman"/>
          <w:sz w:val="28"/>
          <w:szCs w:val="28"/>
        </w:rPr>
      </w:pPr>
      <w:r w:rsidRPr="00503874">
        <w:rPr>
          <w:rFonts w:ascii="Times New Roman" w:eastAsia="Arial" w:hAnsi="Times New Roman"/>
          <w:sz w:val="28"/>
          <w:szCs w:val="28"/>
        </w:rPr>
        <w:fldChar w:fldCharType="begin"/>
      </w:r>
      <w:r w:rsidRPr="00503874">
        <w:rPr>
          <w:rFonts w:ascii="Times New Roman" w:eastAsia="Arial" w:hAnsi="Times New Roman"/>
          <w:sz w:val="28"/>
          <w:szCs w:val="28"/>
        </w:rPr>
        <w:instrText xml:space="preserve"> LISTNUM  NumberDefault \l 4 \s 4 </w:instrText>
      </w:r>
      <w:r w:rsidRPr="00503874">
        <w:rPr>
          <w:rFonts w:ascii="Times New Roman" w:eastAsia="Arial" w:hAnsi="Times New Roman"/>
          <w:sz w:val="28"/>
          <w:szCs w:val="28"/>
        </w:rPr>
        <w:fldChar w:fldCharType="end"/>
      </w:r>
      <w:r w:rsidRPr="00503874">
        <w:rPr>
          <w:rFonts w:ascii="Times New Roman" w:eastAsia="Arial" w:hAnsi="Times New Roman"/>
          <w:sz w:val="28"/>
          <w:szCs w:val="28"/>
        </w:rPr>
        <w:t xml:space="preserve"> </w:t>
      </w:r>
      <w:proofErr w:type="gramStart"/>
      <w:r w:rsidRPr="00503874">
        <w:rPr>
          <w:rFonts w:ascii="Times New Roman" w:eastAsia="Arial" w:hAnsi="Times New Roman"/>
          <w:sz w:val="28"/>
          <w:szCs w:val="28"/>
        </w:rPr>
        <w:t>the</w:t>
      </w:r>
      <w:proofErr w:type="gramEnd"/>
      <w:r w:rsidRPr="00503874">
        <w:rPr>
          <w:rFonts w:ascii="Times New Roman" w:eastAsia="Arial" w:hAnsi="Times New Roman"/>
          <w:sz w:val="28"/>
          <w:szCs w:val="28"/>
        </w:rPr>
        <w:t xml:space="preserve"> financial institution was federally [insured] [chartered].</w:t>
      </w:r>
    </w:p>
    <w:p w:rsidR="009334D8" w:rsidRPr="00503874" w:rsidRDefault="009334D8" w:rsidP="009334D8">
      <w:pPr>
        <w:spacing w:after="0" w:line="240" w:lineRule="auto"/>
        <w:ind w:left="1109" w:right="720" w:hanging="389"/>
        <w:jc w:val="both"/>
        <w:rPr>
          <w:rFonts w:ascii="Times New Roman" w:eastAsia="Arial" w:hAnsi="Times New Roman"/>
          <w:sz w:val="28"/>
          <w:szCs w:val="28"/>
        </w:rPr>
      </w:pP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“scheme to defraud” includes any plan or course of action intended to deceive or cheat someone out of money or property by using false or fraudulent pretenses, representations, or promises relating to a material fact.</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 xml:space="preserve">A statement or representation is “false” or “fraudulent” if it is about a material fact that the speaker knows is untrue or makes with reckless indifference as to the truth and makes with intent to defraud. A statement or representation may </w:t>
      </w:r>
      <w:r w:rsidRPr="00503874">
        <w:rPr>
          <w:rFonts w:ascii="Times New Roman" w:eastAsia="Arial" w:hAnsi="Times New Roman"/>
          <w:sz w:val="28"/>
          <w:szCs w:val="28"/>
        </w:rPr>
        <w:lastRenderedPageBreak/>
        <w:t>be “false” or “fraudulent” when it’s a half truth or effectively conceals a material fact and is made with the intent to defraud.</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A “material fact” is an important fact that a reasonable person would use to decide whether to do or not do something. A fact is “material” if it has the capacity or natural tendency to influence a person’s decision. It doesn’t matter whether the decision-maker actually relied on the statement or knew or should have known that the statement was false.</w:t>
      </w:r>
    </w:p>
    <w:p w:rsidR="009334D8" w:rsidRPr="00503874"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To act with “intent to defraud” means to do something with the specific intent to deceive or cheat someone, usually for personal financial gain or to cause financial loss to someone else.</w:t>
      </w:r>
    </w:p>
    <w:p w:rsidR="00725167" w:rsidRPr="009334D8" w:rsidRDefault="009334D8" w:rsidP="009334D8">
      <w:pPr>
        <w:spacing w:after="0" w:line="480" w:lineRule="auto"/>
        <w:ind w:firstLine="720"/>
        <w:jc w:val="both"/>
        <w:rPr>
          <w:rFonts w:ascii="Times New Roman" w:eastAsia="Arial" w:hAnsi="Times New Roman"/>
          <w:sz w:val="28"/>
          <w:szCs w:val="28"/>
        </w:rPr>
      </w:pPr>
      <w:r w:rsidRPr="00503874">
        <w:rPr>
          <w:rFonts w:ascii="Times New Roman" w:eastAsia="Arial" w:hAnsi="Times New Roman"/>
          <w:sz w:val="28"/>
          <w:szCs w:val="28"/>
        </w:rPr>
        <w:t>The Government doesn’t have to prove all the details alleged in the indictment about the precise nature and purpose of the scheme. It also doesn’t have to prove that the alleged scheme actually succeeded in defrauding anyone. What must be proved beyond a reasonable doubt is that the Defendant knowingly attempted or carried out a scheme substantially similar to the</w:t>
      </w:r>
      <w:r>
        <w:rPr>
          <w:rFonts w:ascii="Times New Roman" w:eastAsia="Arial" w:hAnsi="Times New Roman"/>
          <w:sz w:val="28"/>
          <w:szCs w:val="28"/>
        </w:rPr>
        <w:t xml:space="preserve"> one alleged in the indictment.</w:t>
      </w:r>
    </w:p>
    <w:sectPr w:rsidR="00725167" w:rsidRPr="009334D8" w:rsidSect="003E76DD">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7690" w:rsidRDefault="00B37690" w:rsidP="00B37690">
      <w:pPr>
        <w:spacing w:after="0" w:line="240" w:lineRule="auto"/>
      </w:pPr>
      <w:r>
        <w:separator/>
      </w:r>
    </w:p>
  </w:endnote>
  <w:endnote w:type="continuationSeparator" w:id="0">
    <w:p w:rsidR="00B37690" w:rsidRDefault="00B37690" w:rsidP="00B376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7690" w:rsidRDefault="00B37690" w:rsidP="00B37690">
      <w:pPr>
        <w:spacing w:after="0" w:line="240" w:lineRule="auto"/>
      </w:pPr>
      <w:r>
        <w:separator/>
      </w:r>
    </w:p>
  </w:footnote>
  <w:footnote w:type="continuationSeparator" w:id="0">
    <w:p w:rsidR="00B37690" w:rsidRDefault="00B37690" w:rsidP="00B3769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7B20"/>
    <w:rsid w:val="00014B03"/>
    <w:rsid w:val="00037ACF"/>
    <w:rsid w:val="00061926"/>
    <w:rsid w:val="000930F1"/>
    <w:rsid w:val="000A0DAC"/>
    <w:rsid w:val="000A3770"/>
    <w:rsid w:val="000C545E"/>
    <w:rsid w:val="000D1564"/>
    <w:rsid w:val="000F71FA"/>
    <w:rsid w:val="00124866"/>
    <w:rsid w:val="001363A6"/>
    <w:rsid w:val="001504EB"/>
    <w:rsid w:val="00174E07"/>
    <w:rsid w:val="001766ED"/>
    <w:rsid w:val="00193F8E"/>
    <w:rsid w:val="00196D06"/>
    <w:rsid w:val="001A27D3"/>
    <w:rsid w:val="001A7BCA"/>
    <w:rsid w:val="001D5D4B"/>
    <w:rsid w:val="001E65E4"/>
    <w:rsid w:val="0023331F"/>
    <w:rsid w:val="002949DE"/>
    <w:rsid w:val="002955BC"/>
    <w:rsid w:val="002A58C5"/>
    <w:rsid w:val="002D15B0"/>
    <w:rsid w:val="002D46A4"/>
    <w:rsid w:val="002F11BE"/>
    <w:rsid w:val="002F6471"/>
    <w:rsid w:val="003106D2"/>
    <w:rsid w:val="00316759"/>
    <w:rsid w:val="003269E0"/>
    <w:rsid w:val="003353A3"/>
    <w:rsid w:val="003643AB"/>
    <w:rsid w:val="003670BF"/>
    <w:rsid w:val="003B084A"/>
    <w:rsid w:val="003B1417"/>
    <w:rsid w:val="003E76DD"/>
    <w:rsid w:val="00412231"/>
    <w:rsid w:val="00424976"/>
    <w:rsid w:val="0044104D"/>
    <w:rsid w:val="00443451"/>
    <w:rsid w:val="00461FDC"/>
    <w:rsid w:val="00462948"/>
    <w:rsid w:val="004766C7"/>
    <w:rsid w:val="004B45C0"/>
    <w:rsid w:val="004D306C"/>
    <w:rsid w:val="00501C3B"/>
    <w:rsid w:val="00504E80"/>
    <w:rsid w:val="0053483C"/>
    <w:rsid w:val="0053790A"/>
    <w:rsid w:val="00556601"/>
    <w:rsid w:val="00557F44"/>
    <w:rsid w:val="00563316"/>
    <w:rsid w:val="00572EB8"/>
    <w:rsid w:val="005745FE"/>
    <w:rsid w:val="00594503"/>
    <w:rsid w:val="005A1944"/>
    <w:rsid w:val="005A273E"/>
    <w:rsid w:val="005F1B2B"/>
    <w:rsid w:val="005F37C9"/>
    <w:rsid w:val="00613601"/>
    <w:rsid w:val="006429EF"/>
    <w:rsid w:val="006658C1"/>
    <w:rsid w:val="00680619"/>
    <w:rsid w:val="00692120"/>
    <w:rsid w:val="006B4912"/>
    <w:rsid w:val="006C622A"/>
    <w:rsid w:val="006D4568"/>
    <w:rsid w:val="006E3583"/>
    <w:rsid w:val="007147D3"/>
    <w:rsid w:val="00725167"/>
    <w:rsid w:val="00732434"/>
    <w:rsid w:val="00737B20"/>
    <w:rsid w:val="007563EF"/>
    <w:rsid w:val="007660E3"/>
    <w:rsid w:val="00771D71"/>
    <w:rsid w:val="00786F50"/>
    <w:rsid w:val="007A6B81"/>
    <w:rsid w:val="007A709E"/>
    <w:rsid w:val="007B23A4"/>
    <w:rsid w:val="007D2297"/>
    <w:rsid w:val="007D489E"/>
    <w:rsid w:val="007F6988"/>
    <w:rsid w:val="008154EA"/>
    <w:rsid w:val="0081575C"/>
    <w:rsid w:val="00825482"/>
    <w:rsid w:val="00867923"/>
    <w:rsid w:val="008726B6"/>
    <w:rsid w:val="00876496"/>
    <w:rsid w:val="0088335A"/>
    <w:rsid w:val="00892057"/>
    <w:rsid w:val="008E3322"/>
    <w:rsid w:val="00917BF9"/>
    <w:rsid w:val="009334D8"/>
    <w:rsid w:val="00951BA3"/>
    <w:rsid w:val="00954ED0"/>
    <w:rsid w:val="009735DC"/>
    <w:rsid w:val="009A2D54"/>
    <w:rsid w:val="009D34C3"/>
    <w:rsid w:val="009D6389"/>
    <w:rsid w:val="009F22BD"/>
    <w:rsid w:val="00A247DA"/>
    <w:rsid w:val="00A440AC"/>
    <w:rsid w:val="00A56A7D"/>
    <w:rsid w:val="00A72636"/>
    <w:rsid w:val="00A76BCD"/>
    <w:rsid w:val="00AD0C96"/>
    <w:rsid w:val="00AD3D99"/>
    <w:rsid w:val="00AD47C0"/>
    <w:rsid w:val="00AE728E"/>
    <w:rsid w:val="00B00A13"/>
    <w:rsid w:val="00B37690"/>
    <w:rsid w:val="00B62FD8"/>
    <w:rsid w:val="00BF48B6"/>
    <w:rsid w:val="00C364B3"/>
    <w:rsid w:val="00C6381A"/>
    <w:rsid w:val="00C65CA3"/>
    <w:rsid w:val="00C67B4C"/>
    <w:rsid w:val="00C80256"/>
    <w:rsid w:val="00C81EB6"/>
    <w:rsid w:val="00C90D9E"/>
    <w:rsid w:val="00CB15F1"/>
    <w:rsid w:val="00CB5193"/>
    <w:rsid w:val="00CD4431"/>
    <w:rsid w:val="00CF4820"/>
    <w:rsid w:val="00D217C7"/>
    <w:rsid w:val="00D230DA"/>
    <w:rsid w:val="00D841D4"/>
    <w:rsid w:val="00D96E05"/>
    <w:rsid w:val="00DC18AE"/>
    <w:rsid w:val="00DC4D62"/>
    <w:rsid w:val="00DC59BD"/>
    <w:rsid w:val="00DD5FE6"/>
    <w:rsid w:val="00E06D44"/>
    <w:rsid w:val="00E13812"/>
    <w:rsid w:val="00E26C5E"/>
    <w:rsid w:val="00E27664"/>
    <w:rsid w:val="00E55EEB"/>
    <w:rsid w:val="00E7641C"/>
    <w:rsid w:val="00ED45B3"/>
    <w:rsid w:val="00F01760"/>
    <w:rsid w:val="00F07077"/>
    <w:rsid w:val="00F54061"/>
    <w:rsid w:val="00F74FBB"/>
    <w:rsid w:val="00F77A73"/>
    <w:rsid w:val="00F83540"/>
    <w:rsid w:val="00F95CF4"/>
    <w:rsid w:val="00FD40C1"/>
    <w:rsid w:val="00FF2F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37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690"/>
  </w:style>
  <w:style w:type="paragraph" w:styleId="Footer">
    <w:name w:val="footer"/>
    <w:basedOn w:val="Normal"/>
    <w:link w:val="FooterChar"/>
    <w:uiPriority w:val="99"/>
    <w:unhideWhenUsed/>
    <w:rsid w:val="00B37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6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20"/>
    <w:pPr>
      <w:widowContro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ld">
    <w:name w:val="Bold"/>
    <w:basedOn w:val="DefaultParagraphFont"/>
    <w:uiPriority w:val="1"/>
    <w:rsid w:val="00DC18AE"/>
    <w:rPr>
      <w:rFonts w:ascii="Times New Roman" w:hAnsi="Times New Roman"/>
      <w:b/>
      <w:sz w:val="24"/>
    </w:rPr>
  </w:style>
  <w:style w:type="paragraph" w:styleId="ListParagraph">
    <w:name w:val="List Paragraph"/>
    <w:basedOn w:val="Normal"/>
    <w:uiPriority w:val="34"/>
    <w:qFormat/>
    <w:rsid w:val="00732434"/>
    <w:pPr>
      <w:ind w:left="720"/>
      <w:contextualSpacing/>
    </w:pPr>
  </w:style>
  <w:style w:type="character" w:styleId="PlaceholderText">
    <w:name w:val="Placeholder Text"/>
    <w:basedOn w:val="DefaultParagraphFont"/>
    <w:uiPriority w:val="99"/>
    <w:semiHidden/>
    <w:rsid w:val="00DC59BD"/>
    <w:rPr>
      <w:color w:val="808080"/>
    </w:rPr>
  </w:style>
  <w:style w:type="paragraph" w:styleId="BalloonText">
    <w:name w:val="Balloon Text"/>
    <w:basedOn w:val="Normal"/>
    <w:link w:val="BalloonTextChar"/>
    <w:uiPriority w:val="99"/>
    <w:semiHidden/>
    <w:unhideWhenUsed/>
    <w:rsid w:val="00DC59B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C59BD"/>
    <w:rPr>
      <w:rFonts w:ascii="Tahoma" w:hAnsi="Tahoma" w:cs="Tahoma"/>
      <w:sz w:val="16"/>
      <w:szCs w:val="16"/>
    </w:rPr>
  </w:style>
  <w:style w:type="paragraph" w:styleId="Header">
    <w:name w:val="header"/>
    <w:basedOn w:val="Normal"/>
    <w:link w:val="HeaderChar"/>
    <w:uiPriority w:val="99"/>
    <w:unhideWhenUsed/>
    <w:rsid w:val="00B376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7690"/>
  </w:style>
  <w:style w:type="paragraph" w:styleId="Footer">
    <w:name w:val="footer"/>
    <w:basedOn w:val="Normal"/>
    <w:link w:val="FooterChar"/>
    <w:uiPriority w:val="99"/>
    <w:unhideWhenUsed/>
    <w:rsid w:val="00B376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76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381</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2014-03-31T22:11:00Z</dcterms:created>
  <dcterms:modified xsi:type="dcterms:W3CDTF">2015-07-31T01:50:00Z</dcterms:modified>
</cp:coreProperties>
</file>