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4CF" w:rsidRPr="00503874" w:rsidRDefault="008774CF" w:rsidP="008774CF">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53</w:t>
      </w:r>
    </w:p>
    <w:p w:rsidR="008774CF" w:rsidRPr="00503874" w:rsidRDefault="008774CF" w:rsidP="008774C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Health</w:t>
      </w:r>
      <w:r>
        <w:rPr>
          <w:rFonts w:ascii="Times New Roman" w:eastAsia="Arial" w:hAnsi="Times New Roman"/>
          <w:b/>
          <w:sz w:val="28"/>
          <w:szCs w:val="28"/>
        </w:rPr>
        <w:t xml:space="preserve"> </w:t>
      </w:r>
      <w:r w:rsidRPr="00503874">
        <w:rPr>
          <w:rFonts w:ascii="Times New Roman" w:eastAsia="Arial" w:hAnsi="Times New Roman"/>
          <w:b/>
          <w:sz w:val="28"/>
          <w:szCs w:val="28"/>
        </w:rPr>
        <w:t>Care Fraud</w:t>
      </w:r>
    </w:p>
    <w:p w:rsidR="008774CF" w:rsidRPr="00503874" w:rsidRDefault="008774CF" w:rsidP="008774CF">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1347</w:t>
      </w:r>
    </w:p>
    <w:p w:rsidR="008774CF" w:rsidRPr="00503874" w:rsidRDefault="008774CF" w:rsidP="008774CF">
      <w:pPr>
        <w:spacing w:after="0" w:line="240" w:lineRule="auto"/>
        <w:rPr>
          <w:rFonts w:ascii="Times New Roman" w:eastAsia="Arial" w:hAnsi="Times New Roman"/>
          <w:sz w:val="28"/>
          <w:szCs w:val="28"/>
        </w:rPr>
      </w:pP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and willfully execute, or attempt to execute, a scheme or artifice to defraud a health-care benefit program, or to get any of the money or property owned by, or under the custody or control of, a health-care benefit program by means of false or fraudulent pretenses, representations, or promises.</w:t>
      </w: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offense only if all the following facts are proved beyond a reasonable doubt:</w:t>
      </w:r>
    </w:p>
    <w:p w:rsidR="008774CF" w:rsidRPr="00503874" w:rsidRDefault="008774CF" w:rsidP="008774CF">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executed, or attempted to execute, a scheme or artifice to defraud a health-care benefit program, [or to obtain money or property owned by, or under the custody or control of, a health-care benefit program] by means of false or fraudulent pretenses, representations, or promises;</w:t>
      </w:r>
    </w:p>
    <w:p w:rsidR="008774CF" w:rsidRPr="00503874" w:rsidRDefault="008774CF" w:rsidP="008774CF">
      <w:pPr>
        <w:spacing w:after="0" w:line="240" w:lineRule="auto"/>
        <w:ind w:left="1109" w:right="720" w:hanging="389"/>
        <w:jc w:val="both"/>
        <w:rPr>
          <w:rFonts w:ascii="Times New Roman" w:eastAsia="Arial" w:hAnsi="Times New Roman"/>
          <w:sz w:val="24"/>
          <w:szCs w:val="24"/>
        </w:rPr>
      </w:pPr>
    </w:p>
    <w:p w:rsidR="008774CF" w:rsidRPr="00503874" w:rsidRDefault="008774CF" w:rsidP="008774CF">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false or fraudulent pretenses, representations, or promises related to a material fact;</w:t>
      </w:r>
    </w:p>
    <w:p w:rsidR="008774CF" w:rsidRPr="00503874" w:rsidRDefault="008774CF" w:rsidP="008774CF">
      <w:pPr>
        <w:spacing w:after="0" w:line="240" w:lineRule="auto"/>
        <w:ind w:left="1109" w:right="720" w:hanging="389"/>
        <w:jc w:val="both"/>
        <w:rPr>
          <w:rFonts w:ascii="Times New Roman" w:eastAsia="Arial" w:hAnsi="Times New Roman"/>
          <w:sz w:val="24"/>
          <w:szCs w:val="24"/>
        </w:rPr>
      </w:pPr>
    </w:p>
    <w:p w:rsidR="008774CF" w:rsidRPr="00503874" w:rsidRDefault="008774CF" w:rsidP="008774C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acted willfully and intended to defraud; and</w:t>
      </w:r>
    </w:p>
    <w:p w:rsidR="008774CF" w:rsidRPr="00503874" w:rsidRDefault="008774CF" w:rsidP="008774CF">
      <w:pPr>
        <w:spacing w:after="0" w:line="240" w:lineRule="auto"/>
        <w:ind w:left="1109" w:right="720" w:hanging="389"/>
        <w:jc w:val="both"/>
        <w:rPr>
          <w:rFonts w:ascii="Times New Roman" w:eastAsia="Arial" w:hAnsi="Times New Roman"/>
          <w:sz w:val="24"/>
          <w:szCs w:val="24"/>
        </w:rPr>
      </w:pPr>
    </w:p>
    <w:p w:rsidR="008774CF" w:rsidRPr="00503874" w:rsidRDefault="008774CF" w:rsidP="008774CF">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in connection with the delivery of or payment for health-care benefits, items, or services.</w:t>
      </w:r>
    </w:p>
    <w:p w:rsidR="008774CF" w:rsidRPr="00503874" w:rsidRDefault="008774CF" w:rsidP="008774CF">
      <w:pPr>
        <w:spacing w:after="0" w:line="240" w:lineRule="auto"/>
        <w:ind w:left="1109" w:right="720" w:hanging="389"/>
        <w:jc w:val="both"/>
        <w:rPr>
          <w:rFonts w:ascii="Times New Roman" w:eastAsia="Arial" w:hAnsi="Times New Roman"/>
          <w:sz w:val="28"/>
          <w:szCs w:val="28"/>
        </w:rPr>
      </w:pP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“Health-care benefit program” means any public or private plan or contract, affecting commerce, under which any medical benefit, item, or service is provided to any individual, and includes any individual or entity who is providing a medical benefit, item, or service for which payment may be made under the plan or </w:t>
      </w:r>
      <w:r w:rsidRPr="00503874">
        <w:rPr>
          <w:rFonts w:ascii="Times New Roman" w:eastAsia="Arial" w:hAnsi="Times New Roman"/>
          <w:sz w:val="28"/>
          <w:szCs w:val="28"/>
        </w:rPr>
        <w:lastRenderedPageBreak/>
        <w:t>contract.</w:t>
      </w: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“scheme to defraud” includes any plan or course of action intended to deceive or cheat someone out of money or property by using false or fraudulent pretenses, representations, or promises relating to a material fact.</w:t>
      </w: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statement or representation is “false” or “fraudulent” if it is about a material fact that the speaker knows is untrue or makes with reckless indifference as to the truth and makes with intent to defraud. A statement or representation may be “false” or “fraudulent” when it’s a half truth or effectively conceals a material fact and is made with the intent to defraud.</w:t>
      </w: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that a reasonable person would use to decide whether to do or not do something. A fact is “material” if it has the capacity or natural tendency to influence a person’s decision. It doesn’t matter whether the decision-maker actually relied on the statement or knew or should have known that the statement was false.</w:t>
      </w:r>
    </w:p>
    <w:p w:rsidR="008774CF" w:rsidRPr="00503874"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do something with the specific intent to deceive or cheat someone, usually for personal financial gain or to cause financial loss to someone else.</w:t>
      </w:r>
    </w:p>
    <w:p w:rsidR="00725167" w:rsidRPr="008774CF" w:rsidRDefault="008774CF" w:rsidP="008774CF">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doesn’t have to prove all the details alleged in the indictment about the precise nature and purpose of the scheme. It also doesn’t have to prove that the alleged scheme actually succeeded in defrauding anyone. What </w:t>
      </w:r>
      <w:r w:rsidRPr="00503874">
        <w:rPr>
          <w:rFonts w:ascii="Times New Roman" w:eastAsia="Arial" w:hAnsi="Times New Roman"/>
          <w:sz w:val="28"/>
          <w:szCs w:val="28"/>
        </w:rPr>
        <w:lastRenderedPageBreak/>
        <w:t>must be proved beyond a reasonable doubt is that the Defendant knowingly attempted or carried out a scheme substantially similar to the one alleged in t</w:t>
      </w:r>
      <w:r>
        <w:rPr>
          <w:rFonts w:ascii="Times New Roman" w:eastAsia="Arial" w:hAnsi="Times New Roman"/>
          <w:sz w:val="28"/>
          <w:szCs w:val="28"/>
        </w:rPr>
        <w:t>he indictment.</w:t>
      </w:r>
      <w:bookmarkEnd w:id="0"/>
    </w:p>
    <w:sectPr w:rsidR="00725167" w:rsidRPr="008774CF" w:rsidSect="001970F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AD9" w:rsidRDefault="00890AD9" w:rsidP="00890AD9">
      <w:pPr>
        <w:spacing w:after="0" w:line="240" w:lineRule="auto"/>
      </w:pPr>
      <w:r>
        <w:separator/>
      </w:r>
    </w:p>
  </w:endnote>
  <w:endnote w:type="continuationSeparator" w:id="0">
    <w:p w:rsidR="00890AD9" w:rsidRDefault="00890AD9" w:rsidP="00890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AD9" w:rsidRDefault="00890AD9" w:rsidP="00890AD9">
      <w:pPr>
        <w:spacing w:after="0" w:line="240" w:lineRule="auto"/>
      </w:pPr>
      <w:r>
        <w:separator/>
      </w:r>
    </w:p>
  </w:footnote>
  <w:footnote w:type="continuationSeparator" w:id="0">
    <w:p w:rsidR="00890AD9" w:rsidRDefault="00890AD9" w:rsidP="00890A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970F3"/>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774CF"/>
    <w:rsid w:val="0088335A"/>
    <w:rsid w:val="00890AD9"/>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62FD8"/>
    <w:rsid w:val="00BA1E17"/>
    <w:rsid w:val="00BF48B6"/>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90A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AD9"/>
  </w:style>
  <w:style w:type="paragraph" w:styleId="Footer">
    <w:name w:val="footer"/>
    <w:basedOn w:val="Normal"/>
    <w:link w:val="FooterChar"/>
    <w:uiPriority w:val="99"/>
    <w:unhideWhenUsed/>
    <w:rsid w:val="00890A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A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90A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AD9"/>
  </w:style>
  <w:style w:type="paragraph" w:styleId="Footer">
    <w:name w:val="footer"/>
    <w:basedOn w:val="Normal"/>
    <w:link w:val="FooterChar"/>
    <w:uiPriority w:val="99"/>
    <w:unhideWhenUsed/>
    <w:rsid w:val="00890A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2014-03-31T22:10:00Z</dcterms:created>
  <dcterms:modified xsi:type="dcterms:W3CDTF">2014-06-17T21:21:00Z</dcterms:modified>
</cp:coreProperties>
</file>