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5B0" w:rsidRPr="00503874" w:rsidRDefault="002D05B0" w:rsidP="002D05B0">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59.2</w:t>
      </w:r>
    </w:p>
    <w:p w:rsidR="002D05B0" w:rsidRPr="00503874" w:rsidRDefault="002D05B0" w:rsidP="002D05B0">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Tampering with a Witness</w:t>
      </w:r>
    </w:p>
    <w:p w:rsidR="002D05B0" w:rsidRPr="00503874" w:rsidRDefault="002D05B0" w:rsidP="002D05B0">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1512</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2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r>
    </w:p>
    <w:p w:rsidR="002D05B0" w:rsidRPr="00503874" w:rsidRDefault="002D05B0" w:rsidP="002D05B0">
      <w:pPr>
        <w:spacing w:after="0" w:line="240" w:lineRule="auto"/>
        <w:rPr>
          <w:rFonts w:ascii="Times New Roman" w:eastAsia="Arial" w:hAnsi="Times New Roman"/>
          <w:sz w:val="28"/>
          <w:szCs w:val="28"/>
        </w:rPr>
      </w:pPr>
    </w:p>
    <w:p w:rsidR="002D05B0" w:rsidRPr="00503874" w:rsidRDefault="002D05B0" w:rsidP="002D05B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intimidation] [use physical force] [</w:t>
      </w:r>
      <w:proofErr w:type="gramStart"/>
      <w:r w:rsidRPr="00503874">
        <w:rPr>
          <w:rFonts w:ascii="Times New Roman" w:eastAsia="Arial" w:hAnsi="Times New Roman"/>
          <w:sz w:val="28"/>
          <w:szCs w:val="28"/>
        </w:rPr>
        <w:t>threaten</w:t>
      </w:r>
      <w:proofErr w:type="gramEnd"/>
      <w:r w:rsidRPr="00503874">
        <w:rPr>
          <w:rFonts w:ascii="Times New Roman" w:eastAsia="Arial" w:hAnsi="Times New Roman"/>
          <w:sz w:val="28"/>
          <w:szCs w:val="28"/>
        </w:rPr>
        <w:t xml:space="preserve"> another person] with intent to [influence] [delay] [prevent] the testimony of a witness in any proceeding in this Court.</w:t>
      </w:r>
    </w:p>
    <w:p w:rsidR="002D05B0" w:rsidRPr="00503874" w:rsidRDefault="002D05B0" w:rsidP="002D05B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D05B0" w:rsidRPr="00503874" w:rsidRDefault="002D05B0" w:rsidP="002D05B0">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person described in the indictment was [a witness] [scheduled to be a witness] in this Court;</w:t>
      </w:r>
    </w:p>
    <w:p w:rsidR="002D05B0" w:rsidRPr="00503874" w:rsidRDefault="002D05B0" w:rsidP="002D05B0">
      <w:pPr>
        <w:spacing w:after="0" w:line="240" w:lineRule="auto"/>
        <w:ind w:left="1109" w:right="720" w:hanging="389"/>
        <w:jc w:val="both"/>
        <w:rPr>
          <w:rFonts w:ascii="Times New Roman" w:eastAsia="Arial" w:hAnsi="Times New Roman"/>
          <w:sz w:val="28"/>
          <w:szCs w:val="28"/>
        </w:rPr>
      </w:pPr>
    </w:p>
    <w:p w:rsidR="002D05B0" w:rsidRPr="00503874" w:rsidRDefault="002D05B0" w:rsidP="002D05B0">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used [intimidation] [physical force] [threats] against that person; and</w:t>
      </w:r>
    </w:p>
    <w:p w:rsidR="002D05B0" w:rsidRPr="00503874" w:rsidRDefault="002D05B0" w:rsidP="002D05B0">
      <w:pPr>
        <w:spacing w:after="0" w:line="240" w:lineRule="auto"/>
        <w:ind w:left="1109" w:right="720" w:hanging="389"/>
        <w:jc w:val="both"/>
        <w:rPr>
          <w:rFonts w:ascii="Times New Roman" w:eastAsia="Arial" w:hAnsi="Times New Roman"/>
          <w:sz w:val="28"/>
          <w:szCs w:val="28"/>
        </w:rPr>
      </w:pPr>
    </w:p>
    <w:p w:rsidR="002D05B0" w:rsidRPr="00503874" w:rsidRDefault="002D05B0" w:rsidP="002D05B0">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acted knowingly and intended to [influence] [delay] [prevent] the witness’s testimony.</w:t>
      </w:r>
    </w:p>
    <w:p w:rsidR="002D05B0" w:rsidRPr="00503874" w:rsidRDefault="002D05B0" w:rsidP="002D05B0">
      <w:pPr>
        <w:spacing w:after="0" w:line="240" w:lineRule="auto"/>
        <w:ind w:left="1109" w:right="720" w:hanging="389"/>
        <w:jc w:val="both"/>
        <w:rPr>
          <w:rFonts w:ascii="Times New Roman" w:eastAsia="Arial" w:hAnsi="Times New Roman"/>
          <w:sz w:val="28"/>
          <w:szCs w:val="28"/>
        </w:rPr>
      </w:pPr>
    </w:p>
    <w:p w:rsidR="002D05B0" w:rsidRPr="00503874" w:rsidRDefault="002D05B0" w:rsidP="002D05B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“intimidate” someone is to intentionally say or do something that would cause an ordinary person to fear bodily harm. But the Government doesn’t have to prove that the witness was actually frightened or that the Defendant’s behavior was likely to cause terror, panic, or hysteria.</w:t>
      </w:r>
    </w:p>
    <w:p w:rsidR="00725167" w:rsidRPr="002D05B0" w:rsidRDefault="002D05B0" w:rsidP="002D05B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“influence” a witness’s testimony means to try to get the witness to change or color or shade the witness’s testimony in some way. But the Government doesn’t have to prove that the witness's testimony was actually c</w:t>
      </w:r>
      <w:r>
        <w:rPr>
          <w:rFonts w:ascii="Times New Roman" w:eastAsia="Arial" w:hAnsi="Times New Roman"/>
          <w:sz w:val="28"/>
          <w:szCs w:val="28"/>
        </w:rPr>
        <w:t>hanged in any way.</w:t>
      </w:r>
      <w:bookmarkEnd w:id="0"/>
    </w:p>
    <w:sectPr w:rsidR="00725167" w:rsidRPr="002D05B0" w:rsidSect="000840C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06E" w:rsidRDefault="00F5406E" w:rsidP="00F5406E">
      <w:pPr>
        <w:spacing w:after="0" w:line="240" w:lineRule="auto"/>
      </w:pPr>
      <w:r>
        <w:separator/>
      </w:r>
    </w:p>
  </w:endnote>
  <w:endnote w:type="continuationSeparator" w:id="0">
    <w:p w:rsidR="00F5406E" w:rsidRDefault="00F5406E" w:rsidP="00F54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06E" w:rsidRDefault="00F5406E" w:rsidP="00F5406E">
      <w:pPr>
        <w:spacing w:after="0" w:line="240" w:lineRule="auto"/>
      </w:pPr>
      <w:r>
        <w:separator/>
      </w:r>
    </w:p>
  </w:footnote>
  <w:footnote w:type="continuationSeparator" w:id="0">
    <w:p w:rsidR="00F5406E" w:rsidRDefault="00F5406E" w:rsidP="00F540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840C8"/>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A58C5"/>
    <w:rsid w:val="002D05B0"/>
    <w:rsid w:val="002D15B0"/>
    <w:rsid w:val="002D46A4"/>
    <w:rsid w:val="002F11BE"/>
    <w:rsid w:val="002F6471"/>
    <w:rsid w:val="003106D2"/>
    <w:rsid w:val="00316759"/>
    <w:rsid w:val="003269E0"/>
    <w:rsid w:val="003353A3"/>
    <w:rsid w:val="00357A92"/>
    <w:rsid w:val="003643AB"/>
    <w:rsid w:val="003670BF"/>
    <w:rsid w:val="003B084A"/>
    <w:rsid w:val="003B1417"/>
    <w:rsid w:val="00412231"/>
    <w:rsid w:val="0041450F"/>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086A"/>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67923"/>
    <w:rsid w:val="008726B6"/>
    <w:rsid w:val="00876496"/>
    <w:rsid w:val="008774CF"/>
    <w:rsid w:val="0088335A"/>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EB6"/>
    <w:rsid w:val="00C90D9E"/>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55EEB"/>
    <w:rsid w:val="00E7641C"/>
    <w:rsid w:val="00EC39F0"/>
    <w:rsid w:val="00ED45B3"/>
    <w:rsid w:val="00F01760"/>
    <w:rsid w:val="00F07077"/>
    <w:rsid w:val="00F54061"/>
    <w:rsid w:val="00F5406E"/>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54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06E"/>
  </w:style>
  <w:style w:type="paragraph" w:styleId="Footer">
    <w:name w:val="footer"/>
    <w:basedOn w:val="Normal"/>
    <w:link w:val="FooterChar"/>
    <w:uiPriority w:val="99"/>
    <w:unhideWhenUsed/>
    <w:rsid w:val="00F54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0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54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06E"/>
  </w:style>
  <w:style w:type="paragraph" w:styleId="Footer">
    <w:name w:val="footer"/>
    <w:basedOn w:val="Normal"/>
    <w:link w:val="FooterChar"/>
    <w:uiPriority w:val="99"/>
    <w:unhideWhenUsed/>
    <w:rsid w:val="00F54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2014-03-31T22:06:00Z</dcterms:created>
  <dcterms:modified xsi:type="dcterms:W3CDTF">2014-06-17T17:44:00Z</dcterms:modified>
</cp:coreProperties>
</file>