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F25" w:rsidRPr="00503874" w:rsidRDefault="00297F25" w:rsidP="00297F25">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62</w:t>
      </w:r>
    </w:p>
    <w:p w:rsidR="00297F25" w:rsidRPr="00503874" w:rsidRDefault="00297F25" w:rsidP="00297F25">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Involuntary Servitude and Peonage</w:t>
      </w:r>
    </w:p>
    <w:p w:rsidR="00297F25" w:rsidRPr="00503874" w:rsidRDefault="00297F25" w:rsidP="00297F25">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1581 and 1584</w:t>
      </w:r>
    </w:p>
    <w:p w:rsidR="00297F25" w:rsidRPr="00503874" w:rsidRDefault="00297F25" w:rsidP="00297F25">
      <w:pPr>
        <w:spacing w:after="0" w:line="240" w:lineRule="auto"/>
        <w:rPr>
          <w:rFonts w:ascii="Times New Roman" w:eastAsia="Arial" w:hAnsi="Times New Roman"/>
          <w:sz w:val="28"/>
          <w:szCs w:val="28"/>
        </w:rPr>
      </w:pPr>
    </w:p>
    <w:p w:rsidR="00297F25" w:rsidRPr="00503874"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wilfully hold another person in involuntary servitude.</w:t>
      </w:r>
    </w:p>
    <w:p w:rsidR="00297F25" w:rsidRPr="00503874"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97F25" w:rsidRPr="00503874" w:rsidRDefault="00297F25" w:rsidP="00297F25">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kept [person’s name] in a condition of involuntary servitude;</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p>
    <w:p w:rsidR="00297F25" w:rsidRPr="00503874" w:rsidRDefault="00297F25" w:rsidP="00297F25">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Defendant kept that person for a substantial or significant amount of time; [and]</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p>
    <w:p w:rsidR="00297F25" w:rsidRPr="00503874" w:rsidRDefault="00297F25" w:rsidP="00297F2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acted knowingly and willfully[.] [; and]</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p>
    <w:p w:rsidR="00297F25" w:rsidRPr="00503874" w:rsidRDefault="00297F25" w:rsidP="00297F25">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compelled the involuntary servitude in order to satisfy a real or imagined debt.]</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p>
    <w:p w:rsidR="00297F25" w:rsidRPr="00503874"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“Involuntary servitude” means forced or compulsory labor or service for someone else’s benefit that a person unwillingly performs because of the use or threat of coercion through law or the legal process, or because of the use or threat of physical restraint or physical injury.</w:t>
      </w:r>
    </w:p>
    <w:p w:rsidR="00297F25" w:rsidRPr="00503874"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 makes no difference whether the person initially voluntarily agreed to perform the work or service. And it doesn’t matter whether a person is paid a salary or a wage. What matters is whether the person did the work willingly at all times. If a person begins work willingly and later wants to stop but is forced to continue because another person uses or threatens to use some kind of coercion or restraint or cause physical injury, the service becomes involuntary.</w:t>
      </w:r>
    </w:p>
    <w:p w:rsidR="00297F25" w:rsidRPr="00503874"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So even if the person is paid, the service is involuntary if the person is forced to work against the person’s will by the use of threats or coercion.</w:t>
      </w:r>
    </w:p>
    <w:p w:rsidR="00297F25" w:rsidRPr="00503874"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the Government must prove that the Defendant knowingly and willfully used or threatened to use coercion and caused the person to reasonably believe that there was no way to avoid continuing to work.</w:t>
      </w:r>
    </w:p>
    <w:p w:rsidR="00297F25" w:rsidRPr="00503874"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Legally, servitude becomes involuntary when coercion is sufficient to completely overcome the will of an ordinary person who has the same general station in life as the victim and causes the victim to believe that there is no reasonable means of escape and no choice but to continue working for the Defendant.</w:t>
      </w:r>
    </w:p>
    <w:p w:rsidR="00297F25" w:rsidRPr="00503874"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a person reasonably believed there was no way to avoid continued service, you must consider:</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method or form of coercion threatened or used in relation to the person’s particular circumstances and conditions;</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p>
    <w:p w:rsidR="00297F25" w:rsidRPr="00503874" w:rsidRDefault="00297F25" w:rsidP="00297F2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person’s physical and mental condition;</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p>
    <w:p w:rsidR="00297F25" w:rsidRPr="00503874" w:rsidRDefault="00297F25" w:rsidP="00297F2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person’s age, education, training, experience, and intelligence; and</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p>
    <w:p w:rsidR="00297F25" w:rsidRPr="00503874" w:rsidRDefault="00297F25" w:rsidP="00297F2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any</w:t>
      </w:r>
      <w:proofErr w:type="gramEnd"/>
      <w:r w:rsidRPr="00503874">
        <w:rPr>
          <w:rFonts w:ascii="Times New Roman" w:eastAsia="Arial" w:hAnsi="Times New Roman"/>
          <w:sz w:val="28"/>
          <w:szCs w:val="28"/>
        </w:rPr>
        <w:t xml:space="preserve"> reasonable means or chances the person may have had to escape.</w:t>
      </w:r>
    </w:p>
    <w:p w:rsidR="00297F25" w:rsidRPr="00503874" w:rsidRDefault="00297F25" w:rsidP="00297F25">
      <w:pPr>
        <w:spacing w:after="0" w:line="240" w:lineRule="auto"/>
        <w:ind w:left="1109" w:right="720" w:hanging="389"/>
        <w:jc w:val="both"/>
        <w:rPr>
          <w:rFonts w:ascii="Times New Roman" w:eastAsia="Arial" w:hAnsi="Times New Roman"/>
          <w:sz w:val="28"/>
          <w:szCs w:val="28"/>
        </w:rPr>
      </w:pPr>
    </w:p>
    <w:p w:rsidR="00725167" w:rsidRPr="00297F25" w:rsidRDefault="00297F25" w:rsidP="00297F2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must also prove that the person was forced to work for some significant or substantial amount of time. It doesn’t have to be a specific length of time, just some length that is more than trivial.</w:t>
      </w:r>
      <w:bookmarkEnd w:id="0"/>
    </w:p>
    <w:sectPr w:rsidR="00725167" w:rsidRPr="00297F25" w:rsidSect="00CA50B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6D5" w:rsidRDefault="00E406D5" w:rsidP="00E406D5">
      <w:pPr>
        <w:spacing w:after="0" w:line="240" w:lineRule="auto"/>
      </w:pPr>
      <w:r>
        <w:separator/>
      </w:r>
    </w:p>
  </w:endnote>
  <w:endnote w:type="continuationSeparator" w:id="0">
    <w:p w:rsidR="00E406D5" w:rsidRDefault="00E406D5" w:rsidP="00E40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6D5" w:rsidRDefault="00E406D5" w:rsidP="00E406D5">
      <w:pPr>
        <w:spacing w:after="0" w:line="240" w:lineRule="auto"/>
      </w:pPr>
      <w:r>
        <w:separator/>
      </w:r>
    </w:p>
  </w:footnote>
  <w:footnote w:type="continuationSeparator" w:id="0">
    <w:p w:rsidR="00E406D5" w:rsidRDefault="00E406D5" w:rsidP="00E406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D05B0"/>
    <w:rsid w:val="002D15B0"/>
    <w:rsid w:val="002D46A4"/>
    <w:rsid w:val="002F11BE"/>
    <w:rsid w:val="002F6471"/>
    <w:rsid w:val="003106D2"/>
    <w:rsid w:val="00316759"/>
    <w:rsid w:val="003269E0"/>
    <w:rsid w:val="003353A3"/>
    <w:rsid w:val="00357A92"/>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67923"/>
    <w:rsid w:val="008726B6"/>
    <w:rsid w:val="00876496"/>
    <w:rsid w:val="008774CF"/>
    <w:rsid w:val="0088335A"/>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731DD"/>
    <w:rsid w:val="00BF48B6"/>
    <w:rsid w:val="00BF6E7E"/>
    <w:rsid w:val="00C364B3"/>
    <w:rsid w:val="00C6381A"/>
    <w:rsid w:val="00C65CA3"/>
    <w:rsid w:val="00C67B4C"/>
    <w:rsid w:val="00C80256"/>
    <w:rsid w:val="00C81EB6"/>
    <w:rsid w:val="00C90D9E"/>
    <w:rsid w:val="00CA50B2"/>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406D5"/>
    <w:rsid w:val="00E55EEB"/>
    <w:rsid w:val="00E7641C"/>
    <w:rsid w:val="00EC39F0"/>
    <w:rsid w:val="00ED45B3"/>
    <w:rsid w:val="00ED6AF8"/>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E40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6D5"/>
  </w:style>
  <w:style w:type="paragraph" w:styleId="Footer">
    <w:name w:val="footer"/>
    <w:basedOn w:val="Normal"/>
    <w:link w:val="FooterChar"/>
    <w:uiPriority w:val="99"/>
    <w:unhideWhenUsed/>
    <w:rsid w:val="00E40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6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E40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6D5"/>
  </w:style>
  <w:style w:type="paragraph" w:styleId="Footer">
    <w:name w:val="footer"/>
    <w:basedOn w:val="Normal"/>
    <w:link w:val="FooterChar"/>
    <w:uiPriority w:val="99"/>
    <w:unhideWhenUsed/>
    <w:rsid w:val="00E40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2014-03-31T22:05:00Z</dcterms:created>
  <dcterms:modified xsi:type="dcterms:W3CDTF">2014-06-17T17:21:00Z</dcterms:modified>
</cp:coreProperties>
</file>