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C5CF8" w:rsidRPr="00765547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</w:t>
      </w:r>
      <w:r w:rsidRPr="00966E63">
        <w:rPr>
          <w:rFonts w:ascii="Times New Roman" w:eastAsia="Arial" w:hAnsi="Times New Roman"/>
          <w:i/>
          <w:sz w:val="26"/>
          <w:szCs w:val="26"/>
        </w:rPr>
        <w:t>See</w:t>
      </w:r>
      <w:r>
        <w:rPr>
          <w:rFonts w:ascii="Times New Roman" w:eastAsia="Arial" w:hAnsi="Times New Roman"/>
          <w:sz w:val="26"/>
          <w:szCs w:val="26"/>
        </w:rPr>
        <w:t xml:space="preserve"> Annotations and Comments following Offense Instruction 68.2, </w:t>
      </w:r>
      <w:r w:rsidRPr="00966E63">
        <w:rPr>
          <w:rFonts w:ascii="Times New Roman" w:eastAsia="Arial" w:hAnsi="Times New Roman"/>
          <w:i/>
          <w:sz w:val="26"/>
          <w:szCs w:val="26"/>
        </w:rPr>
        <w:t>infra</w:t>
      </w:r>
      <w:r>
        <w:rPr>
          <w:rFonts w:ascii="Times New Roman" w:eastAsia="Arial" w:hAnsi="Times New Roman"/>
          <w:sz w:val="26"/>
          <w:szCs w:val="26"/>
        </w:rPr>
        <w:t>.)</w:t>
      </w:r>
    </w:p>
    <w:p w:rsid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C5CF8" w:rsidRDefault="00FC5CF8" w:rsidP="00966E63">
      <w:pPr>
        <w:spacing w:after="0" w:line="240" w:lineRule="auto"/>
        <w:ind w:left="2131" w:hanging="2131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Imprisonment, a fine, or both. The length of imprisonment depends on the nature of the “prohibited conduct.”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is the maximum length of time and results from a conviction of the statute if the object is a narcotic drug, methamphetamine, its salts, isomers, and salts of its isomers, lysergic acid diethylamide, or phencyclidine.</w:t>
      </w:r>
    </w:p>
    <w:p w:rsidR="00FC5CF8" w:rsidRDefault="00FC5CF8" w:rsidP="00966E63">
      <w:pPr>
        <w:spacing w:after="0" w:line="240" w:lineRule="auto"/>
        <w:ind w:left="4262" w:hanging="2131"/>
        <w:jc w:val="both"/>
        <w:rPr>
          <w:rFonts w:ascii="Times New Roman" w:eastAsia="Arial" w:hAnsi="Times New Roman"/>
          <w:sz w:val="26"/>
          <w:szCs w:val="26"/>
        </w:rPr>
      </w:pPr>
    </w:p>
    <w:p w:rsidR="00FC5CF8" w:rsidRDefault="00FC5CF8" w:rsidP="00966E63">
      <w:pPr>
        <w:spacing w:after="0" w:line="240" w:lineRule="auto"/>
        <w:ind w:left="2131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If the violation involves a controlled substance, the punishment imposed must be consecutive to any other sentence imposed by the court for an offense involving such a controlled substance. In the case of such a violation by an inmate, punishment imposed must be consecutive to the sentence being served by the inmate at the time of the violation.</w:t>
      </w:r>
    </w:p>
    <w:p w:rsid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term “prison” means a Federal correctional, detention, or penal facility or any prison, institution, or facility in which persons are held in custody by direction of or pursuant to a contract or agreement with the Attorney General.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1791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proofErr w:type="gramEnd"/>
    </w:p>
    <w:p w:rsid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FC5CF8" w:rsidRDefault="00FC5CF8" w:rsidP="00FC5CF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[Note: As amended Jan. 5, 2006.]</w:t>
      </w:r>
      <w:bookmarkEnd w:id="0"/>
    </w:p>
    <w:sectPr w:rsidR="00725167" w:rsidRPr="00FC5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B1F" w:rsidRDefault="00D42B1F" w:rsidP="00D42B1F">
      <w:pPr>
        <w:spacing w:after="0" w:line="240" w:lineRule="auto"/>
      </w:pPr>
      <w:r>
        <w:separator/>
      </w:r>
    </w:p>
  </w:endnote>
  <w:endnote w:type="continuationSeparator" w:id="0">
    <w:p w:rsidR="00D42B1F" w:rsidRDefault="00D42B1F" w:rsidP="00D4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B1F" w:rsidRDefault="00D42B1F" w:rsidP="00D42B1F">
      <w:pPr>
        <w:spacing w:after="0" w:line="240" w:lineRule="auto"/>
      </w:pPr>
      <w:r>
        <w:separator/>
      </w:r>
    </w:p>
  </w:footnote>
  <w:footnote w:type="continuationSeparator" w:id="0">
    <w:p w:rsidR="00D42B1F" w:rsidRDefault="00D42B1F" w:rsidP="00D4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A53E1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66E63"/>
    <w:rsid w:val="009745AC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42B1F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1F"/>
  </w:style>
  <w:style w:type="paragraph" w:styleId="Footer">
    <w:name w:val="footer"/>
    <w:basedOn w:val="Normal"/>
    <w:link w:val="FooterChar"/>
    <w:uiPriority w:val="99"/>
    <w:unhideWhenUsed/>
    <w:rsid w:val="00D42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1F"/>
  </w:style>
  <w:style w:type="paragraph" w:styleId="Footer">
    <w:name w:val="footer"/>
    <w:basedOn w:val="Normal"/>
    <w:link w:val="FooterChar"/>
    <w:uiPriority w:val="99"/>
    <w:unhideWhenUsed/>
    <w:rsid w:val="00D42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2014-04-01T00:02:00Z</dcterms:created>
  <dcterms:modified xsi:type="dcterms:W3CDTF">2014-06-17T16:57:00Z</dcterms:modified>
</cp:coreProperties>
</file>