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249" w:rsidRDefault="00364249" w:rsidP="0036424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O73</w:t>
      </w:r>
    </w:p>
    <w:p w:rsidR="00364249" w:rsidRDefault="00364249" w:rsidP="0036424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Illegal Gambling Business</w:t>
      </w:r>
    </w:p>
    <w:p w:rsidR="00364249" w:rsidRDefault="00364249" w:rsidP="0036424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1955</w:t>
      </w:r>
    </w:p>
    <w:p w:rsidR="00364249" w:rsidRPr="00991578" w:rsidRDefault="00364249" w:rsidP="00364249">
      <w:pPr>
        <w:spacing w:after="0" w:line="240" w:lineRule="auto"/>
        <w:rPr>
          <w:rFonts w:ascii="Times New Roman" w:eastAsia="Arial" w:hAnsi="Times New Roman"/>
          <w:sz w:val="28"/>
          <w:szCs w:val="28"/>
        </w:rPr>
      </w:pPr>
    </w:p>
    <w:p w:rsidR="00364249" w:rsidRPr="00503874" w:rsidRDefault="00364249" w:rsidP="00364249">
      <w:pPr>
        <w:tabs>
          <w:tab w:val="left" w:pos="226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conduct an illegal gambling business.</w:t>
      </w:r>
    </w:p>
    <w:p w:rsidR="00364249" w:rsidRPr="00503874" w:rsidRDefault="00364249" w:rsidP="00364249">
      <w:pPr>
        <w:tabs>
          <w:tab w:val="left" w:pos="226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“illegal gambling business” is a gambling business that:</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violates</w:t>
      </w:r>
      <w:proofErr w:type="gramEnd"/>
      <w:r w:rsidRPr="00503874">
        <w:rPr>
          <w:rFonts w:ascii="Times New Roman" w:eastAsia="Arial" w:hAnsi="Times New Roman"/>
          <w:sz w:val="28"/>
          <w:szCs w:val="28"/>
        </w:rPr>
        <w:t xml:space="preserve"> the law of the state where the business operates; and</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p>
    <w:p w:rsidR="00364249" w:rsidRPr="00503874" w:rsidRDefault="00364249" w:rsidP="00364249">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involves five or more people who conduct, finance, manage, supervise, direct, or own all or part of the business; and</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p>
    <w:p w:rsidR="00364249" w:rsidRPr="00503874" w:rsidRDefault="00364249" w:rsidP="00364249">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has</w:t>
      </w:r>
      <w:proofErr w:type="gramEnd"/>
      <w:r w:rsidRPr="00503874">
        <w:rPr>
          <w:rFonts w:ascii="Times New Roman" w:eastAsia="Arial" w:hAnsi="Times New Roman"/>
          <w:sz w:val="28"/>
          <w:szCs w:val="28"/>
        </w:rPr>
        <w:t xml:space="preserve"> been or remains in substantially continuous operation for at least 30 days or has gross revenue of at least $2,000 in any single day.</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p>
    <w:p w:rsidR="00364249" w:rsidRPr="00503874" w:rsidRDefault="00364249" w:rsidP="0036424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364249" w:rsidRPr="00503874" w:rsidRDefault="00364249" w:rsidP="00364249">
      <w:pPr>
        <w:spacing w:after="0" w:line="240" w:lineRule="auto"/>
        <w:ind w:left="1260" w:right="720"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r w:rsidR="00864C7F">
        <w:rPr>
          <w:rFonts w:ascii="Times New Roman" w:eastAsia="Arial" w:hAnsi="Times New Roman"/>
          <w:sz w:val="28"/>
          <w:szCs w:val="28"/>
        </w:rPr>
        <w:t>A</w:t>
      </w:r>
      <w:r w:rsidRPr="00503874">
        <w:rPr>
          <w:rFonts w:ascii="Times New Roman" w:eastAsia="Arial" w:hAnsi="Times New Roman"/>
          <w:sz w:val="28"/>
          <w:szCs w:val="28"/>
        </w:rPr>
        <w:t>t least five people, including the Defendant, knowingly conducted, financed, managed, supervised, directed, or owned all or part of a gambling business;</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p>
    <w:p w:rsidR="00364249" w:rsidRPr="00503874" w:rsidRDefault="00364249" w:rsidP="0036424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gambling business violated the laws of [name of state]; and</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p>
    <w:p w:rsidR="00364249" w:rsidRPr="00503874" w:rsidRDefault="00364249" w:rsidP="00364249">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gambling business was in substantially continuous operation for at least 30 days or had gross revenue of at least $2,000 on any one day.</w:t>
      </w:r>
    </w:p>
    <w:p w:rsidR="00364249" w:rsidRPr="00503874" w:rsidRDefault="00364249" w:rsidP="00364249">
      <w:pPr>
        <w:spacing w:after="0" w:line="240" w:lineRule="auto"/>
        <w:ind w:left="1109" w:right="720" w:hanging="389"/>
        <w:jc w:val="both"/>
        <w:rPr>
          <w:rFonts w:ascii="Times New Roman" w:eastAsia="Arial" w:hAnsi="Times New Roman"/>
          <w:sz w:val="28"/>
          <w:szCs w:val="28"/>
        </w:rPr>
      </w:pPr>
    </w:p>
    <w:p w:rsidR="00364249" w:rsidRPr="00503874" w:rsidRDefault="00364249" w:rsidP="0036424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“Bookmaking” means the business of setting terms or conditions, usually called a “line” or “odds,” on the outcome of a specified event and accepting bets from customers in order to make a profit. The profit does not come from the bets themselves but from an additional payment, sometimes called a “percentage” or “commission,” collected from the customers who place bets. In short, bookmaking </w:t>
      </w:r>
      <w:r w:rsidRPr="00503874">
        <w:rPr>
          <w:rFonts w:ascii="Times New Roman" w:eastAsia="Arial" w:hAnsi="Times New Roman"/>
          <w:sz w:val="28"/>
          <w:szCs w:val="28"/>
        </w:rPr>
        <w:lastRenderedPageBreak/>
        <w:t>is a gambling business.</w:t>
      </w:r>
    </w:p>
    <w:p w:rsidR="00364249" w:rsidRPr="00503874" w:rsidRDefault="00364249" w:rsidP="0036424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are instructed that bookmaking is unlawful in the state of [state name].</w:t>
      </w:r>
    </w:p>
    <w:p w:rsidR="00364249" w:rsidRPr="00503874" w:rsidRDefault="00364249" w:rsidP="0036424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“conduct a business” is to work for the business, especially as an employee of the business, with or without a voice in management or a share in the profits. But a customer who merely places a bet does not participate in the conduct of the business.</w:t>
      </w:r>
    </w:p>
    <w:p w:rsidR="00364249" w:rsidRPr="00503874" w:rsidRDefault="00364249" w:rsidP="0036424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prove that at least five people conducted, financed, or supervised an illegal gambling business that was in substantially continuous operation for at least 30 days, or had gross revenue of at least $2,000 on any single day.</w:t>
      </w:r>
    </w:p>
    <w:p w:rsidR="00725167" w:rsidRPr="00364249" w:rsidRDefault="00364249" w:rsidP="0036424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But it doesn’t matter whether five or more people have been charged with a crime; nor whether those same five or more people – including the Defendant – conducted, financed, or owned the business. It doesn’t matter whether the Defendant even knew the identities of others involved in the business. And it doesn’t matter whether bets were accepted every day over a 30-day period; nor whether accepting bets was the Defendant’s </w:t>
      </w:r>
      <w:r>
        <w:rPr>
          <w:rFonts w:ascii="Times New Roman" w:eastAsia="Arial" w:hAnsi="Times New Roman"/>
          <w:sz w:val="28"/>
          <w:szCs w:val="28"/>
        </w:rPr>
        <w:t>primary business or employment.</w:t>
      </w:r>
      <w:bookmarkEnd w:id="0"/>
    </w:p>
    <w:sectPr w:rsidR="00725167" w:rsidRPr="00364249" w:rsidSect="007B741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4A5" w:rsidRDefault="006604A5" w:rsidP="006604A5">
      <w:pPr>
        <w:spacing w:after="0" w:line="240" w:lineRule="auto"/>
      </w:pPr>
      <w:r>
        <w:separator/>
      </w:r>
    </w:p>
  </w:endnote>
  <w:endnote w:type="continuationSeparator" w:id="0">
    <w:p w:rsidR="006604A5" w:rsidRDefault="006604A5" w:rsidP="00660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4A5" w:rsidRDefault="006604A5" w:rsidP="006604A5">
      <w:pPr>
        <w:spacing w:after="0" w:line="240" w:lineRule="auto"/>
      </w:pPr>
      <w:r>
        <w:separator/>
      </w:r>
    </w:p>
  </w:footnote>
  <w:footnote w:type="continuationSeparator" w:id="0">
    <w:p w:rsidR="006604A5" w:rsidRDefault="006604A5" w:rsidP="006604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04A5"/>
    <w:rsid w:val="006658C1"/>
    <w:rsid w:val="00680619"/>
    <w:rsid w:val="00692120"/>
    <w:rsid w:val="006A40D5"/>
    <w:rsid w:val="006B4912"/>
    <w:rsid w:val="006C622A"/>
    <w:rsid w:val="006D4568"/>
    <w:rsid w:val="006E3583"/>
    <w:rsid w:val="007147D3"/>
    <w:rsid w:val="00724005"/>
    <w:rsid w:val="00725167"/>
    <w:rsid w:val="00732434"/>
    <w:rsid w:val="00737B20"/>
    <w:rsid w:val="007563EF"/>
    <w:rsid w:val="007660E3"/>
    <w:rsid w:val="00771D71"/>
    <w:rsid w:val="0077706C"/>
    <w:rsid w:val="00786F50"/>
    <w:rsid w:val="007A6B81"/>
    <w:rsid w:val="007A709E"/>
    <w:rsid w:val="007B23A4"/>
    <w:rsid w:val="007B741F"/>
    <w:rsid w:val="007D2297"/>
    <w:rsid w:val="007D489E"/>
    <w:rsid w:val="007E0D22"/>
    <w:rsid w:val="007F6988"/>
    <w:rsid w:val="008154EA"/>
    <w:rsid w:val="0081575C"/>
    <w:rsid w:val="00825482"/>
    <w:rsid w:val="008379EC"/>
    <w:rsid w:val="00864C7F"/>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60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4A5"/>
  </w:style>
  <w:style w:type="paragraph" w:styleId="Footer">
    <w:name w:val="footer"/>
    <w:basedOn w:val="Normal"/>
    <w:link w:val="FooterChar"/>
    <w:uiPriority w:val="99"/>
    <w:unhideWhenUsed/>
    <w:rsid w:val="00660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4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60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4A5"/>
  </w:style>
  <w:style w:type="paragraph" w:styleId="Footer">
    <w:name w:val="footer"/>
    <w:basedOn w:val="Normal"/>
    <w:link w:val="FooterChar"/>
    <w:uiPriority w:val="99"/>
    <w:unhideWhenUsed/>
    <w:rsid w:val="00660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2014-04-01T18:07:00Z</dcterms:created>
  <dcterms:modified xsi:type="dcterms:W3CDTF">2014-06-17T16:21:00Z</dcterms:modified>
</cp:coreProperties>
</file>