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ACD" w:rsidRDefault="00704ACD" w:rsidP="00704ACD">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O75.1</w:t>
      </w:r>
    </w:p>
    <w:p w:rsidR="00704ACD" w:rsidRDefault="00704ACD" w:rsidP="00704AC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RICO – Substantive Offense</w:t>
      </w:r>
    </w:p>
    <w:p w:rsidR="00704ACD" w:rsidRDefault="00704ACD" w:rsidP="00704ACD">
      <w:pPr>
        <w:spacing w:after="0" w:line="240" w:lineRule="auto"/>
        <w:jc w:val="center"/>
        <w:rPr>
          <w:rFonts w:ascii="Times New Roman" w:eastAsia="Arial" w:hAnsi="Times New Roman"/>
          <w:b/>
          <w:sz w:val="28"/>
          <w:szCs w:val="28"/>
        </w:rPr>
      </w:pPr>
      <w:r>
        <w:rPr>
          <w:rFonts w:ascii="Times New Roman" w:eastAsia="Arial" w:hAnsi="Times New Roman"/>
          <w:b/>
          <w:sz w:val="28"/>
          <w:szCs w:val="28"/>
        </w:rPr>
        <w:t>18 U.S.C. § 1962</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3 </w:instrText>
      </w:r>
      <w:r>
        <w:rPr>
          <w:rFonts w:ascii="Times New Roman" w:eastAsia="Arial" w:hAnsi="Times New Roman"/>
          <w:b/>
          <w:sz w:val="28"/>
          <w:szCs w:val="28"/>
        </w:rPr>
        <w:fldChar w:fldCharType="end"/>
      </w:r>
    </w:p>
    <w:p w:rsidR="00704ACD" w:rsidRPr="00D90526" w:rsidRDefault="00704ACD" w:rsidP="00704ACD">
      <w:pPr>
        <w:spacing w:after="0" w:line="240" w:lineRule="auto"/>
        <w:rPr>
          <w:rFonts w:ascii="Times New Roman" w:eastAsia="Arial" w:hAnsi="Times New Roman"/>
          <w:sz w:val="28"/>
          <w:szCs w:val="28"/>
        </w:rPr>
      </w:pP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knowingly participate in conducting the activities of an enterprise whose activities involve or affect interstate commerce through a pattern of racketeering activity.</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An “enterprise” includes legal entities such as any partnership, corporation, or association. It also includes a </w:t>
      </w:r>
      <w:proofErr w:type="spellStart"/>
      <w:r w:rsidRPr="00503874">
        <w:rPr>
          <w:rFonts w:ascii="Times New Roman" w:eastAsia="Arial" w:hAnsi="Times New Roman"/>
          <w:sz w:val="28"/>
          <w:szCs w:val="28"/>
        </w:rPr>
        <w:t>nonlegal</w:t>
      </w:r>
      <w:proofErr w:type="spellEnd"/>
      <w:r w:rsidRPr="00503874">
        <w:rPr>
          <w:rFonts w:ascii="Times New Roman" w:eastAsia="Arial" w:hAnsi="Times New Roman"/>
          <w:sz w:val="28"/>
          <w:szCs w:val="28"/>
        </w:rPr>
        <w:t xml:space="preserve"> entity that is a group of people associated for a common purpose of engaging in a course of conduct.</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“Racketeering activity” includes any acts that violate [cite relevant statute(s), e.g., Title 18 of the United States Code relating to mail fraud (section 1341) and wire fraud (Section 1343)].</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“pattern of racketeering activity” means that at least two acts of racketeering activity were committed within ten years. At least one of the acts must have occurred after October 15, 1970.</w:t>
      </w:r>
    </w:p>
    <w:p w:rsidR="00704ACD" w:rsidRPr="00503874" w:rsidRDefault="00704ACD" w:rsidP="00704ACD">
      <w:pPr>
        <w:tabs>
          <w:tab w:val="left" w:pos="2120"/>
          <w:tab w:val="left" w:pos="9540"/>
        </w:tabs>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Count _____ of the indictment charges that beginning on or about ________ and continuing through [date indictment was filed]</w:t>
      </w:r>
      <w:proofErr w:type="gramStart"/>
      <w:r w:rsidRPr="00503874">
        <w:rPr>
          <w:rFonts w:ascii="Times New Roman" w:eastAsia="Arial" w:hAnsi="Times New Roman"/>
          <w:sz w:val="28"/>
          <w:szCs w:val="28"/>
        </w:rPr>
        <w:t>,</w:t>
      </w:r>
      <w:proofErr w:type="gramEnd"/>
      <w:r w:rsidRPr="00503874">
        <w:rPr>
          <w:rFonts w:ascii="Times New Roman" w:eastAsia="Arial" w:hAnsi="Times New Roman"/>
          <w:sz w:val="28"/>
          <w:szCs w:val="28"/>
        </w:rPr>
        <w:t xml:space="preserve"> the named Defendants participated in conducting the activities of an enterprise, whose activities use or affect interstate commerce, “through a pattern of racketeering activity.”</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To establish that a Defendant named in count _____ committed the crime charged in that count, five specific facts must be proved beyond a reasonable </w:t>
      </w:r>
      <w:r w:rsidRPr="00503874">
        <w:rPr>
          <w:rFonts w:ascii="Times New Roman" w:eastAsia="Arial" w:hAnsi="Times New Roman"/>
          <w:sz w:val="28"/>
          <w:szCs w:val="28"/>
        </w:rPr>
        <w:lastRenderedPageBreak/>
        <w:t>doubt:</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was associated with an enterprise;</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p>
    <w:p w:rsidR="00704ACD" w:rsidRPr="00503874" w:rsidRDefault="00704ACD" w:rsidP="00704ACD">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committed, or aided and abetted in committing, at least two acts of racketeering activity;</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p>
    <w:p w:rsidR="00704ACD" w:rsidRPr="00503874" w:rsidRDefault="00704ACD" w:rsidP="00704ACD">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two acts of racketeering activity were connected by a common scheme, plan, or motive constituting a pattern of criminal activity, and not just a series of separate, isolated, or disconnected acts;</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p>
    <w:p w:rsidR="00704ACD" w:rsidRPr="00503874" w:rsidRDefault="00704ACD" w:rsidP="00704ACD">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by</w:t>
      </w:r>
      <w:proofErr w:type="gramEnd"/>
      <w:r w:rsidRPr="00503874">
        <w:rPr>
          <w:rFonts w:ascii="Times New Roman" w:eastAsia="Arial" w:hAnsi="Times New Roman"/>
          <w:sz w:val="28"/>
          <w:szCs w:val="28"/>
        </w:rPr>
        <w:t xml:space="preserve"> committing the two or more connected acts, the Defendant participated in conducting the enterprise's affairs; and</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p>
    <w:p w:rsidR="00704ACD" w:rsidRPr="00503874" w:rsidRDefault="00704ACD" w:rsidP="00704ACD">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5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enterprise was involved in or affected interstate commerce.</w:t>
      </w:r>
    </w:p>
    <w:p w:rsidR="00704ACD" w:rsidRPr="00503874" w:rsidRDefault="00704ACD" w:rsidP="00704ACD">
      <w:pPr>
        <w:spacing w:after="0" w:line="240" w:lineRule="auto"/>
        <w:ind w:left="1109" w:right="720" w:hanging="389"/>
        <w:jc w:val="both"/>
        <w:rPr>
          <w:rFonts w:ascii="Times New Roman" w:eastAsia="Arial" w:hAnsi="Times New Roman"/>
          <w:sz w:val="28"/>
          <w:szCs w:val="28"/>
        </w:rPr>
      </w:pP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For the first specific fact, you must find that the Defendant was associated with the enterprise. </w:t>
      </w:r>
      <w:proofErr w:type="gramStart"/>
      <w:r w:rsidRPr="00503874">
        <w:rPr>
          <w:rFonts w:ascii="Times New Roman" w:eastAsia="Arial" w:hAnsi="Times New Roman"/>
          <w:sz w:val="28"/>
          <w:szCs w:val="28"/>
        </w:rPr>
        <w:t>“Associated” means having an awareness of something’s general existence.</w:t>
      </w:r>
      <w:proofErr w:type="gramEnd"/>
      <w:r w:rsidRPr="00503874">
        <w:rPr>
          <w:rFonts w:ascii="Times New Roman" w:eastAsia="Arial" w:hAnsi="Times New Roman"/>
          <w:sz w:val="28"/>
          <w:szCs w:val="28"/>
        </w:rPr>
        <w:t xml:space="preserve"> So the Government must prove beyond a reasonable doubt that the Defendant was aware of the general existence of the enterprise described in the indictment.</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For the second specific fact, the Government must prove beyond a reasonable doubt that the Defendant knowingly committed, or aided and abetted in committing, at least </w:t>
      </w:r>
      <w:r w:rsidRPr="000F376D">
        <w:rPr>
          <w:rFonts w:ascii="Times New Roman" w:eastAsia="Arial" w:hAnsi="Times New Roman"/>
          <w:i/>
          <w:sz w:val="28"/>
          <w:szCs w:val="28"/>
        </w:rPr>
        <w:t>two</w:t>
      </w:r>
      <w:r w:rsidRPr="00503874">
        <w:rPr>
          <w:rFonts w:ascii="Times New Roman" w:eastAsia="Arial" w:hAnsi="Times New Roman"/>
          <w:sz w:val="28"/>
          <w:szCs w:val="28"/>
        </w:rPr>
        <w:t xml:space="preserve"> acts of racketeering activity specifically described in the indictment [under the</w:t>
      </w:r>
      <w:r w:rsidR="000960F1">
        <w:rPr>
          <w:rFonts w:ascii="Times New Roman" w:eastAsia="Arial" w:hAnsi="Times New Roman"/>
          <w:sz w:val="28"/>
          <w:szCs w:val="28"/>
        </w:rPr>
        <w:t xml:space="preserve"> headings “Racketeering Act One</w:t>
      </w:r>
      <w:r w:rsidRPr="00503874">
        <w:rPr>
          <w:rFonts w:ascii="Times New Roman" w:eastAsia="Arial" w:hAnsi="Times New Roman"/>
          <w:sz w:val="28"/>
          <w:szCs w:val="28"/>
        </w:rPr>
        <w:t xml:space="preserve"> and “Racketeering Act Two.”] [</w:t>
      </w:r>
      <w:proofErr w:type="gramStart"/>
      <w:r w:rsidRPr="00503874">
        <w:rPr>
          <w:rFonts w:ascii="Times New Roman" w:eastAsia="Arial" w:hAnsi="Times New Roman"/>
          <w:sz w:val="28"/>
          <w:szCs w:val="28"/>
        </w:rPr>
        <w:t>in</w:t>
      </w:r>
      <w:proofErr w:type="gramEnd"/>
      <w:r w:rsidRPr="00503874">
        <w:rPr>
          <w:rFonts w:ascii="Times New Roman" w:eastAsia="Arial" w:hAnsi="Times New Roman"/>
          <w:sz w:val="28"/>
          <w:szCs w:val="28"/>
        </w:rPr>
        <w:t xml:space="preserve"> Counts _____ through _____.]</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But if you find that the Defendant was involved in at least two acts of racketeering activity, you must all agree on exactly </w:t>
      </w:r>
      <w:r w:rsidRPr="000960F1">
        <w:rPr>
          <w:rFonts w:ascii="Times New Roman" w:eastAsia="Arial" w:hAnsi="Times New Roman"/>
          <w:i/>
          <w:sz w:val="28"/>
          <w:szCs w:val="28"/>
        </w:rPr>
        <w:t>which</w:t>
      </w:r>
      <w:r w:rsidRPr="00503874">
        <w:rPr>
          <w:rFonts w:ascii="Times New Roman" w:eastAsia="Arial" w:hAnsi="Times New Roman"/>
          <w:sz w:val="28"/>
          <w:szCs w:val="28"/>
        </w:rPr>
        <w:t xml:space="preserve"> two acts of racketeering </w:t>
      </w:r>
      <w:r w:rsidRPr="00503874">
        <w:rPr>
          <w:rFonts w:ascii="Times New Roman" w:eastAsia="Arial" w:hAnsi="Times New Roman"/>
          <w:sz w:val="28"/>
          <w:szCs w:val="28"/>
        </w:rPr>
        <w:lastRenderedPageBreak/>
        <w:t>activity the Defendant committed or aided and abetted in committing. It isn’t enough for you to agree that the Defendant committed two acts if you can’t agree on the same two acts.</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For the fourth specific fact, “participating in conduct” means having some inside role in managing or operating the enterprise at some level. It doesn’t matter whether the Defendant had primary responsibility for anything or a managerial position. But “participating in conduct” doesn’t include being an outsider and helping out in some way.</w:t>
      </w:r>
    </w:p>
    <w:p w:rsidR="00704ACD" w:rsidRPr="00503874"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the Government must prove beyond a reasonable doubt that the Defendant had some inside role in managing or operating the enterprise, and that the Defendant was not an outsider helping the enterprise.</w:t>
      </w:r>
    </w:p>
    <w:p w:rsidR="00725167" w:rsidRPr="00704ACD" w:rsidRDefault="00704ACD" w:rsidP="00704ACD">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For the fifth specific fact, “interstate commerce” means business, trade, or movement between one state and another. The Government must prove beyond a reasonable doubt that in conducting the affairs of the enterprise the Defendant was involved in or affected interstate commerce by [describe interstate commerce activity from indictment; e.g. using interstate communications facilities by making long-distance phone calls; by traveling from one state to another; by sending funds by mail or wire from one state to another]. If you find that these transactions or events occurred, and that they occurred or were done in the course of or as a direct result of conducting the enterprise’s affairs, then the required involvement in or effect on interstate commerce is established, But if you don’t so find, then the required effect on intersta</w:t>
      </w:r>
      <w:r>
        <w:rPr>
          <w:rFonts w:ascii="Times New Roman" w:eastAsia="Arial" w:hAnsi="Times New Roman"/>
          <w:sz w:val="28"/>
          <w:szCs w:val="28"/>
        </w:rPr>
        <w:t>te commerce is not established.</w:t>
      </w:r>
      <w:bookmarkEnd w:id="0"/>
    </w:p>
    <w:sectPr w:rsidR="00725167" w:rsidRPr="00704ACD" w:rsidSect="000C684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3F4" w:rsidRDefault="004D03F4" w:rsidP="004D03F4">
      <w:pPr>
        <w:spacing w:after="0" w:line="240" w:lineRule="auto"/>
      </w:pPr>
      <w:r>
        <w:separator/>
      </w:r>
    </w:p>
  </w:endnote>
  <w:endnote w:type="continuationSeparator" w:id="0">
    <w:p w:rsidR="004D03F4" w:rsidRDefault="004D03F4" w:rsidP="004D0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3F4" w:rsidRDefault="004D03F4" w:rsidP="004D03F4">
      <w:pPr>
        <w:spacing w:after="0" w:line="240" w:lineRule="auto"/>
      </w:pPr>
      <w:r>
        <w:separator/>
      </w:r>
    </w:p>
  </w:footnote>
  <w:footnote w:type="continuationSeparator" w:id="0">
    <w:p w:rsidR="004D03F4" w:rsidRDefault="004D03F4" w:rsidP="004D03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7ACF"/>
    <w:rsid w:val="00046FD0"/>
    <w:rsid w:val="00061926"/>
    <w:rsid w:val="000930F1"/>
    <w:rsid w:val="000960F1"/>
    <w:rsid w:val="000A0DAC"/>
    <w:rsid w:val="000A3770"/>
    <w:rsid w:val="000C545E"/>
    <w:rsid w:val="000C684F"/>
    <w:rsid w:val="000D1564"/>
    <w:rsid w:val="000F376D"/>
    <w:rsid w:val="000F71FA"/>
    <w:rsid w:val="00124866"/>
    <w:rsid w:val="001363A6"/>
    <w:rsid w:val="001504EB"/>
    <w:rsid w:val="00174E07"/>
    <w:rsid w:val="001766ED"/>
    <w:rsid w:val="00193F8E"/>
    <w:rsid w:val="00196D06"/>
    <w:rsid w:val="001A27D3"/>
    <w:rsid w:val="001A7BCA"/>
    <w:rsid w:val="001B39C9"/>
    <w:rsid w:val="001C2AD1"/>
    <w:rsid w:val="001D5D4B"/>
    <w:rsid w:val="001E65E4"/>
    <w:rsid w:val="001F304B"/>
    <w:rsid w:val="0023331F"/>
    <w:rsid w:val="002949DE"/>
    <w:rsid w:val="002955BC"/>
    <w:rsid w:val="00297F25"/>
    <w:rsid w:val="002A58C5"/>
    <w:rsid w:val="002B3CC0"/>
    <w:rsid w:val="002D05B0"/>
    <w:rsid w:val="002D15B0"/>
    <w:rsid w:val="002D46A4"/>
    <w:rsid w:val="002F11BE"/>
    <w:rsid w:val="002F6471"/>
    <w:rsid w:val="003106D2"/>
    <w:rsid w:val="00316759"/>
    <w:rsid w:val="003269E0"/>
    <w:rsid w:val="003323B8"/>
    <w:rsid w:val="003353A3"/>
    <w:rsid w:val="00351981"/>
    <w:rsid w:val="00357A92"/>
    <w:rsid w:val="00364249"/>
    <w:rsid w:val="003643AB"/>
    <w:rsid w:val="003670BF"/>
    <w:rsid w:val="003B084A"/>
    <w:rsid w:val="003B1417"/>
    <w:rsid w:val="00412231"/>
    <w:rsid w:val="00424976"/>
    <w:rsid w:val="0044104D"/>
    <w:rsid w:val="00443451"/>
    <w:rsid w:val="00462948"/>
    <w:rsid w:val="004766C7"/>
    <w:rsid w:val="004B45C0"/>
    <w:rsid w:val="004C4685"/>
    <w:rsid w:val="004C5014"/>
    <w:rsid w:val="004D03F4"/>
    <w:rsid w:val="004D1133"/>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44D57"/>
    <w:rsid w:val="006658C1"/>
    <w:rsid w:val="00680619"/>
    <w:rsid w:val="00692120"/>
    <w:rsid w:val="006B4912"/>
    <w:rsid w:val="006C622A"/>
    <w:rsid w:val="006D4568"/>
    <w:rsid w:val="006E3583"/>
    <w:rsid w:val="00704ACD"/>
    <w:rsid w:val="007147D3"/>
    <w:rsid w:val="00724005"/>
    <w:rsid w:val="00725167"/>
    <w:rsid w:val="00732434"/>
    <w:rsid w:val="00737B20"/>
    <w:rsid w:val="007563EF"/>
    <w:rsid w:val="007660E3"/>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67923"/>
    <w:rsid w:val="008726B6"/>
    <w:rsid w:val="00876496"/>
    <w:rsid w:val="008774CF"/>
    <w:rsid w:val="0088335A"/>
    <w:rsid w:val="00892057"/>
    <w:rsid w:val="008C37DB"/>
    <w:rsid w:val="008D7939"/>
    <w:rsid w:val="008E3322"/>
    <w:rsid w:val="00917BF9"/>
    <w:rsid w:val="009334D8"/>
    <w:rsid w:val="00951BA3"/>
    <w:rsid w:val="00954ED0"/>
    <w:rsid w:val="009735DC"/>
    <w:rsid w:val="009A2D54"/>
    <w:rsid w:val="009C38F1"/>
    <w:rsid w:val="009D34C3"/>
    <w:rsid w:val="009D6389"/>
    <w:rsid w:val="009F22BD"/>
    <w:rsid w:val="00A247DA"/>
    <w:rsid w:val="00A440AC"/>
    <w:rsid w:val="00A56A7D"/>
    <w:rsid w:val="00A72636"/>
    <w:rsid w:val="00A76BCD"/>
    <w:rsid w:val="00AA2BBA"/>
    <w:rsid w:val="00AD0C96"/>
    <w:rsid w:val="00AD3D99"/>
    <w:rsid w:val="00AD47C0"/>
    <w:rsid w:val="00AE728E"/>
    <w:rsid w:val="00AF1AB6"/>
    <w:rsid w:val="00B00A13"/>
    <w:rsid w:val="00B55C89"/>
    <w:rsid w:val="00B62FD8"/>
    <w:rsid w:val="00BF48B6"/>
    <w:rsid w:val="00BF6E7E"/>
    <w:rsid w:val="00C364B3"/>
    <w:rsid w:val="00C6381A"/>
    <w:rsid w:val="00C65CA3"/>
    <w:rsid w:val="00C67B4C"/>
    <w:rsid w:val="00C80256"/>
    <w:rsid w:val="00C8168F"/>
    <w:rsid w:val="00C81EB6"/>
    <w:rsid w:val="00C90D9E"/>
    <w:rsid w:val="00CB15F1"/>
    <w:rsid w:val="00CB5193"/>
    <w:rsid w:val="00CD4431"/>
    <w:rsid w:val="00CF4820"/>
    <w:rsid w:val="00D217C7"/>
    <w:rsid w:val="00D230DA"/>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54061"/>
    <w:rsid w:val="00F74FBB"/>
    <w:rsid w:val="00F77A73"/>
    <w:rsid w:val="00F83540"/>
    <w:rsid w:val="00F95CF4"/>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D0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3F4"/>
  </w:style>
  <w:style w:type="paragraph" w:styleId="Footer">
    <w:name w:val="footer"/>
    <w:basedOn w:val="Normal"/>
    <w:link w:val="FooterChar"/>
    <w:uiPriority w:val="99"/>
    <w:unhideWhenUsed/>
    <w:rsid w:val="004D0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3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4D0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3F4"/>
  </w:style>
  <w:style w:type="paragraph" w:styleId="Footer">
    <w:name w:val="footer"/>
    <w:basedOn w:val="Normal"/>
    <w:link w:val="FooterChar"/>
    <w:uiPriority w:val="99"/>
    <w:unhideWhenUsed/>
    <w:rsid w:val="004D0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3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2014-04-01T19:20:00Z</dcterms:created>
  <dcterms:modified xsi:type="dcterms:W3CDTF">2014-06-17T15:50:00Z</dcterms:modified>
</cp:coreProperties>
</file>