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94E" w:rsidRDefault="00F9394E" w:rsidP="00F9394E">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F9394E" w:rsidRDefault="00F9394E" w:rsidP="00F9394E">
      <w:pPr>
        <w:spacing w:after="0" w:line="240" w:lineRule="auto"/>
        <w:jc w:val="both"/>
        <w:rPr>
          <w:rFonts w:ascii="Times New Roman" w:eastAsia="Arial" w:hAnsi="Times New Roman"/>
          <w:sz w:val="26"/>
          <w:szCs w:val="26"/>
        </w:rPr>
      </w:pPr>
    </w:p>
    <w:p w:rsidR="00F9394E" w:rsidRDefault="00F9394E" w:rsidP="00F9394E">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2114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F9394E" w:rsidRDefault="00F9394E" w:rsidP="00F9394E">
      <w:pPr>
        <w:spacing w:after="0" w:line="240" w:lineRule="auto"/>
        <w:jc w:val="both"/>
        <w:rPr>
          <w:rFonts w:ascii="Times New Roman" w:eastAsia="Arial" w:hAnsi="Times New Roman"/>
          <w:sz w:val="26"/>
          <w:szCs w:val="26"/>
        </w:rPr>
      </w:pPr>
    </w:p>
    <w:p w:rsidR="00F9394E" w:rsidRDefault="00F9394E" w:rsidP="00095C2C">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A person who assaults any person having lawful charge, control, or custody of any mail matter or of any money or other property of the United States, with intent to rob, steal, or purloin such mail matter, money, or other property of the United States, or robs or attempts to rob any such person of mail matter, or of any money, or other property of the United States, shall, for the first offense, be imprisoned not more than ten years; and if in effecting or attempting to effect such robbery he wounds the person having custody of such mail, money, or other property of the United States, or puts his life in jeopardy by the use of a dangerous weapon, or for a subsequent offense, shall be imprisoned not more than twenty-five years.</w:t>
      </w:r>
    </w:p>
    <w:p w:rsidR="00F9394E" w:rsidRDefault="00F9394E" w:rsidP="00F9394E">
      <w:pPr>
        <w:spacing w:after="0" w:line="240" w:lineRule="auto"/>
        <w:ind w:right="360"/>
        <w:jc w:val="both"/>
        <w:rPr>
          <w:rFonts w:ascii="Times New Roman" w:eastAsia="Arial" w:hAnsi="Times New Roman"/>
          <w:sz w:val="26"/>
          <w:szCs w:val="26"/>
        </w:rPr>
      </w:pPr>
    </w:p>
    <w:p w:rsidR="00095C2C" w:rsidRDefault="00F9394E" w:rsidP="00095C2C">
      <w:pPr>
        <w:spacing w:after="0" w:line="240" w:lineRule="auto"/>
        <w:ind w:left="2070" w:hanging="2070"/>
        <w:jc w:val="both"/>
        <w:rPr>
          <w:rFonts w:ascii="Times New Roman" w:eastAsia="Arial" w:hAnsi="Times New Roman"/>
          <w:sz w:val="26"/>
          <w:szCs w:val="26"/>
        </w:rPr>
      </w:pPr>
      <w:r>
        <w:rPr>
          <w:rFonts w:ascii="Times New Roman" w:eastAsia="Arial" w:hAnsi="Times New Roman"/>
          <w:sz w:val="26"/>
          <w:szCs w:val="26"/>
        </w:rPr>
        <w:t xml:space="preserve">Maximum Penalty: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for the first offense (without wounding the person with control of the property or putting that person’s life in jeopardy by </w:t>
      </w:r>
      <w:r w:rsidR="00095C2C">
        <w:rPr>
          <w:rFonts w:ascii="Times New Roman" w:eastAsia="Arial" w:hAnsi="Times New Roman"/>
          <w:sz w:val="26"/>
          <w:szCs w:val="26"/>
        </w:rPr>
        <w:t>use of a dangerous weapon); and</w:t>
      </w:r>
    </w:p>
    <w:p w:rsidR="00F9394E" w:rsidRDefault="00095C2C" w:rsidP="00095C2C">
      <w:pPr>
        <w:spacing w:after="0" w:line="240" w:lineRule="auto"/>
        <w:ind w:left="2070"/>
        <w:jc w:val="both"/>
        <w:rPr>
          <w:rFonts w:ascii="Times New Roman" w:eastAsia="Arial" w:hAnsi="Times New Roman"/>
          <w:sz w:val="26"/>
          <w:szCs w:val="26"/>
        </w:rPr>
      </w:pPr>
      <w:r>
        <w:rPr>
          <w:rFonts w:ascii="Times New Roman" w:eastAsia="Arial" w:hAnsi="Times New Roman"/>
          <w:sz w:val="26"/>
          <w:szCs w:val="26"/>
        </w:rPr>
        <w:t>T</w:t>
      </w:r>
      <w:r w:rsidR="00F9394E">
        <w:rPr>
          <w:rFonts w:ascii="Times New Roman" w:eastAsia="Arial" w:hAnsi="Times New Roman"/>
          <w:sz w:val="26"/>
          <w:szCs w:val="26"/>
        </w:rPr>
        <w:t xml:space="preserve">wenty-five </w:t>
      </w:r>
      <w:r w:rsidR="00F9394E">
        <w:rPr>
          <w:rFonts w:ascii="Times New Roman" w:eastAsia="Arial" w:hAnsi="Times New Roman"/>
          <w:sz w:val="26"/>
          <w:szCs w:val="26"/>
        </w:rPr>
        <w:fldChar w:fldCharType="begin"/>
      </w:r>
      <w:r w:rsidR="00F9394E">
        <w:rPr>
          <w:rFonts w:ascii="Times New Roman" w:eastAsia="Arial" w:hAnsi="Times New Roman"/>
          <w:sz w:val="26"/>
          <w:szCs w:val="26"/>
        </w:rPr>
        <w:instrText xml:space="preserve"> LISTNUM  NumberDefault \l 4 \s 25 </w:instrText>
      </w:r>
      <w:r w:rsidR="00F9394E">
        <w:rPr>
          <w:rFonts w:ascii="Times New Roman" w:eastAsia="Arial" w:hAnsi="Times New Roman"/>
          <w:sz w:val="26"/>
          <w:szCs w:val="26"/>
        </w:rPr>
        <w:fldChar w:fldCharType="end"/>
      </w:r>
      <w:r w:rsidR="00F9394E">
        <w:rPr>
          <w:rFonts w:ascii="Times New Roman" w:eastAsia="Arial" w:hAnsi="Times New Roman"/>
          <w:sz w:val="26"/>
          <w:szCs w:val="26"/>
        </w:rPr>
        <w:t xml:space="preserve"> years imprisonment for a subsequent offense or for wounding the person with control of the property or putting that person’s life in jeopardy by use of a dangerous weapon in robbing or attempting to rob the property.</w:t>
      </w:r>
    </w:p>
    <w:p w:rsidR="00F9394E" w:rsidRDefault="00F9394E" w:rsidP="00F9394E">
      <w:pPr>
        <w:spacing w:after="0" w:line="240" w:lineRule="auto"/>
        <w:jc w:val="both"/>
        <w:rPr>
          <w:rFonts w:ascii="Times New Roman" w:eastAsia="Arial" w:hAnsi="Times New Roman"/>
          <w:sz w:val="26"/>
          <w:szCs w:val="26"/>
        </w:rPr>
      </w:pPr>
    </w:p>
    <w:p w:rsidR="00F9394E" w:rsidRDefault="00F9394E" w:rsidP="00F9394E">
      <w:pPr>
        <w:spacing w:after="0" w:line="240" w:lineRule="auto"/>
        <w:jc w:val="both"/>
        <w:rPr>
          <w:rFonts w:ascii="Times New Roman" w:eastAsia="Arial" w:hAnsi="Times New Roman"/>
          <w:sz w:val="26"/>
          <w:szCs w:val="26"/>
        </w:rPr>
      </w:pPr>
      <w:r>
        <w:rPr>
          <w:rFonts w:ascii="Times New Roman" w:eastAsia="Arial" w:hAnsi="Times New Roman"/>
          <w:sz w:val="26"/>
          <w:szCs w:val="26"/>
        </w:rPr>
        <w:t>This instruction is designed for the offense of armed postal robbery which requires a finding that the Defendant wounded or jeopardized the life of a postal employee by using a dangerous weapon. If the Defendant is not charged with armed postal robbery, then the third essential element should not be included in the instruction.</w:t>
      </w:r>
    </w:p>
    <w:p w:rsidR="00F9394E" w:rsidRDefault="00F9394E" w:rsidP="00F9394E">
      <w:pPr>
        <w:spacing w:after="0" w:line="240" w:lineRule="auto"/>
        <w:jc w:val="both"/>
        <w:rPr>
          <w:rFonts w:ascii="Times New Roman" w:eastAsia="Arial" w:hAnsi="Times New Roman"/>
          <w:sz w:val="26"/>
          <w:szCs w:val="26"/>
        </w:rPr>
      </w:pPr>
    </w:p>
    <w:p w:rsidR="00F9394E" w:rsidRDefault="00F9394E" w:rsidP="00F9394E">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defendant need not know that the property he is stealing is property of the United States. </w:t>
      </w:r>
      <w:proofErr w:type="gramStart"/>
      <w:r w:rsidRPr="00095C2C">
        <w:rPr>
          <w:rFonts w:ascii="Times New Roman" w:eastAsia="Arial" w:hAnsi="Times New Roman"/>
          <w:i/>
          <w:sz w:val="26"/>
          <w:szCs w:val="26"/>
        </w:rPr>
        <w:t xml:space="preserve">United States v. </w:t>
      </w:r>
      <w:proofErr w:type="spellStart"/>
      <w:r w:rsidRPr="00095C2C">
        <w:rPr>
          <w:rFonts w:ascii="Times New Roman" w:eastAsia="Arial" w:hAnsi="Times New Roman"/>
          <w:i/>
          <w:sz w:val="26"/>
          <w:szCs w:val="26"/>
        </w:rPr>
        <w:t>Smithen</w:t>
      </w:r>
      <w:proofErr w:type="spellEnd"/>
      <w:r>
        <w:rPr>
          <w:rFonts w:ascii="Times New Roman" w:eastAsia="Arial" w:hAnsi="Times New Roman"/>
          <w:sz w:val="26"/>
          <w:szCs w:val="26"/>
        </w:rPr>
        <w:t>, 213 F.3d 1342, 1344 (11</w:t>
      </w:r>
      <w:r w:rsidRPr="00B26566">
        <w:rPr>
          <w:rFonts w:ascii="Times New Roman" w:eastAsia="Arial" w:hAnsi="Times New Roman"/>
          <w:sz w:val="26"/>
          <w:szCs w:val="26"/>
          <w:vertAlign w:val="superscript"/>
        </w:rPr>
        <w:t>th</w:t>
      </w:r>
      <w:r>
        <w:rPr>
          <w:rFonts w:ascii="Times New Roman" w:eastAsia="Arial" w:hAnsi="Times New Roman"/>
          <w:sz w:val="26"/>
          <w:szCs w:val="26"/>
        </w:rPr>
        <w:t xml:space="preserve"> Cir. 2000).</w:t>
      </w:r>
      <w:proofErr w:type="gramEnd"/>
    </w:p>
    <w:p w:rsidR="00F9394E" w:rsidRDefault="00F9394E" w:rsidP="00F9394E">
      <w:pPr>
        <w:spacing w:after="0" w:line="240" w:lineRule="auto"/>
        <w:jc w:val="both"/>
        <w:rPr>
          <w:rFonts w:ascii="Times New Roman" w:eastAsia="Arial" w:hAnsi="Times New Roman"/>
          <w:sz w:val="26"/>
          <w:szCs w:val="26"/>
        </w:rPr>
      </w:pPr>
    </w:p>
    <w:p w:rsidR="00725167" w:rsidRPr="00F9394E" w:rsidRDefault="00F9394E" w:rsidP="00F9394E">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Section 2114 is not limited to robbery of “postal” money or property; it extends to “any money or other property of the United States.” </w:t>
      </w:r>
      <w:r w:rsidRPr="00095C2C">
        <w:rPr>
          <w:rFonts w:ascii="Times New Roman" w:eastAsia="Arial" w:hAnsi="Times New Roman"/>
          <w:i/>
          <w:sz w:val="26"/>
          <w:szCs w:val="26"/>
        </w:rPr>
        <w:t>Garcia v. United States</w:t>
      </w:r>
      <w:r>
        <w:rPr>
          <w:rFonts w:ascii="Times New Roman" w:eastAsia="Arial" w:hAnsi="Times New Roman"/>
          <w:sz w:val="26"/>
          <w:szCs w:val="26"/>
        </w:rPr>
        <w:t>, 469 U.S. 70, 80, 105 S. Ct. 479, 485 (1985) (finding that robbery of Secret Service agent’s “flash money” fell within § 2114’s prohibitions).</w:t>
      </w:r>
      <w:bookmarkEnd w:id="0"/>
    </w:p>
    <w:sectPr w:rsidR="00725167" w:rsidRPr="00F939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A5B" w:rsidRDefault="00A22A5B" w:rsidP="00A22A5B">
      <w:pPr>
        <w:spacing w:after="0" w:line="240" w:lineRule="auto"/>
      </w:pPr>
      <w:r>
        <w:separator/>
      </w:r>
    </w:p>
  </w:endnote>
  <w:endnote w:type="continuationSeparator" w:id="0">
    <w:p w:rsidR="00A22A5B" w:rsidRDefault="00A22A5B" w:rsidP="00A22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A5B" w:rsidRDefault="00A22A5B" w:rsidP="00A22A5B">
      <w:pPr>
        <w:spacing w:after="0" w:line="240" w:lineRule="auto"/>
      </w:pPr>
      <w:r>
        <w:separator/>
      </w:r>
    </w:p>
  </w:footnote>
  <w:footnote w:type="continuationSeparator" w:id="0">
    <w:p w:rsidR="00A22A5B" w:rsidRDefault="00A22A5B" w:rsidP="00A22A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5C2C"/>
    <w:rsid w:val="00097C62"/>
    <w:rsid w:val="000A7260"/>
    <w:rsid w:val="000B303C"/>
    <w:rsid w:val="000C1BFC"/>
    <w:rsid w:val="000C32C1"/>
    <w:rsid w:val="000C3F4B"/>
    <w:rsid w:val="000D5591"/>
    <w:rsid w:val="00110446"/>
    <w:rsid w:val="0011378D"/>
    <w:rsid w:val="001217D5"/>
    <w:rsid w:val="0012744C"/>
    <w:rsid w:val="00135397"/>
    <w:rsid w:val="00137BA2"/>
    <w:rsid w:val="00144B24"/>
    <w:rsid w:val="001450C4"/>
    <w:rsid w:val="001536CF"/>
    <w:rsid w:val="00157747"/>
    <w:rsid w:val="00166AB9"/>
    <w:rsid w:val="00194E82"/>
    <w:rsid w:val="001D5FF6"/>
    <w:rsid w:val="001E3479"/>
    <w:rsid w:val="001E4EF8"/>
    <w:rsid w:val="001E5B53"/>
    <w:rsid w:val="001F7640"/>
    <w:rsid w:val="002077C3"/>
    <w:rsid w:val="002161E7"/>
    <w:rsid w:val="002329BF"/>
    <w:rsid w:val="00233997"/>
    <w:rsid w:val="00236275"/>
    <w:rsid w:val="00245EF2"/>
    <w:rsid w:val="002604B9"/>
    <w:rsid w:val="00290544"/>
    <w:rsid w:val="002D2202"/>
    <w:rsid w:val="003067A0"/>
    <w:rsid w:val="00314335"/>
    <w:rsid w:val="00321868"/>
    <w:rsid w:val="00367FCA"/>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80FDD"/>
    <w:rsid w:val="00783A2A"/>
    <w:rsid w:val="007C4B9C"/>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45AC"/>
    <w:rsid w:val="009A4745"/>
    <w:rsid w:val="009B3EC8"/>
    <w:rsid w:val="009C1E78"/>
    <w:rsid w:val="009E1B73"/>
    <w:rsid w:val="009F5DAD"/>
    <w:rsid w:val="00A22A5B"/>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73331"/>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22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A5B"/>
  </w:style>
  <w:style w:type="paragraph" w:styleId="Footer">
    <w:name w:val="footer"/>
    <w:basedOn w:val="Normal"/>
    <w:link w:val="FooterChar"/>
    <w:uiPriority w:val="99"/>
    <w:unhideWhenUsed/>
    <w:rsid w:val="00A22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22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A5B"/>
  </w:style>
  <w:style w:type="paragraph" w:styleId="Footer">
    <w:name w:val="footer"/>
    <w:basedOn w:val="Normal"/>
    <w:link w:val="FooterChar"/>
    <w:uiPriority w:val="99"/>
    <w:unhideWhenUsed/>
    <w:rsid w:val="00A22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2014-04-01T13:30:00Z</dcterms:created>
  <dcterms:modified xsi:type="dcterms:W3CDTF">2014-06-17T15:11:00Z</dcterms:modified>
</cp:coreProperties>
</file>