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D3D" w:rsidRDefault="00323D3D" w:rsidP="00323D3D">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O78</w:t>
      </w:r>
    </w:p>
    <w:p w:rsidR="00323D3D" w:rsidRDefault="00323D3D" w:rsidP="00323D3D">
      <w:pPr>
        <w:spacing w:after="0" w:line="240" w:lineRule="auto"/>
        <w:jc w:val="center"/>
        <w:rPr>
          <w:rFonts w:ascii="Times New Roman" w:eastAsia="Arial" w:hAnsi="Times New Roman"/>
          <w:b/>
          <w:sz w:val="28"/>
          <w:szCs w:val="28"/>
        </w:rPr>
      </w:pPr>
      <w:r>
        <w:rPr>
          <w:rFonts w:ascii="Times New Roman" w:eastAsia="Arial" w:hAnsi="Times New Roman"/>
          <w:b/>
          <w:sz w:val="28"/>
          <w:szCs w:val="28"/>
        </w:rPr>
        <w:t>Motor Vehicles: “Carjacking”</w:t>
      </w:r>
    </w:p>
    <w:p w:rsidR="00323D3D" w:rsidRDefault="00323D3D" w:rsidP="00323D3D">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2119</w:t>
      </w:r>
    </w:p>
    <w:p w:rsidR="00323D3D" w:rsidRPr="00D90526" w:rsidRDefault="00323D3D" w:rsidP="00323D3D">
      <w:pPr>
        <w:spacing w:after="0" w:line="240" w:lineRule="auto"/>
        <w:rPr>
          <w:rFonts w:ascii="Times New Roman" w:eastAsia="Arial" w:hAnsi="Times New Roman"/>
          <w:sz w:val="28"/>
          <w:szCs w:val="28"/>
        </w:rPr>
      </w:pPr>
    </w:p>
    <w:p w:rsidR="00323D3D" w:rsidRPr="00503874" w:rsidRDefault="00323D3D" w:rsidP="00323D3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to take or attempt to take a motor vehicle that has been transported, shipped, or received in interstate or foreign commerce from or in the presence of another person, [by force and violence] [by intimidation] with the intent to cause death or serious bodily harm.</w:t>
      </w:r>
    </w:p>
    <w:p w:rsidR="00323D3D" w:rsidRPr="00503874" w:rsidRDefault="00323D3D" w:rsidP="00323D3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323D3D" w:rsidRPr="00503874" w:rsidRDefault="00323D3D" w:rsidP="00323D3D">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[took] [attempted to take] a motor vehicle from or in the presence of another;</w:t>
      </w:r>
    </w:p>
    <w:p w:rsidR="00323D3D" w:rsidRPr="00503874" w:rsidRDefault="00323D3D" w:rsidP="00323D3D">
      <w:pPr>
        <w:spacing w:after="0" w:line="240" w:lineRule="auto"/>
        <w:ind w:left="1109" w:right="720" w:hanging="389"/>
        <w:jc w:val="both"/>
        <w:rPr>
          <w:rFonts w:ascii="Times New Roman" w:eastAsia="Arial" w:hAnsi="Times New Roman"/>
          <w:sz w:val="28"/>
          <w:szCs w:val="28"/>
        </w:rPr>
      </w:pPr>
    </w:p>
    <w:p w:rsidR="00323D3D" w:rsidRPr="00503874" w:rsidRDefault="00323D3D" w:rsidP="00323D3D">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did so [by force and violence] [by intimidation];</w:t>
      </w:r>
    </w:p>
    <w:p w:rsidR="00323D3D" w:rsidRPr="00503874" w:rsidRDefault="00323D3D" w:rsidP="00323D3D">
      <w:pPr>
        <w:spacing w:after="0" w:line="240" w:lineRule="auto"/>
        <w:ind w:left="1109" w:right="720" w:hanging="389"/>
        <w:jc w:val="both"/>
        <w:rPr>
          <w:rFonts w:ascii="Times New Roman" w:eastAsia="Arial" w:hAnsi="Times New Roman"/>
          <w:sz w:val="28"/>
          <w:szCs w:val="28"/>
        </w:rPr>
      </w:pPr>
    </w:p>
    <w:p w:rsidR="00323D3D" w:rsidRPr="00503874" w:rsidRDefault="00323D3D" w:rsidP="00323D3D">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motor vehicle had previously been transported, shipped, or received in interstate or foreign commerce; and</w:t>
      </w:r>
    </w:p>
    <w:p w:rsidR="00323D3D" w:rsidRPr="00503874" w:rsidRDefault="00323D3D" w:rsidP="00323D3D">
      <w:pPr>
        <w:spacing w:after="0" w:line="240" w:lineRule="auto"/>
        <w:ind w:left="1109" w:right="720" w:hanging="389"/>
        <w:jc w:val="both"/>
        <w:rPr>
          <w:rFonts w:ascii="Times New Roman" w:eastAsia="Arial" w:hAnsi="Times New Roman"/>
          <w:sz w:val="28"/>
          <w:szCs w:val="28"/>
        </w:rPr>
      </w:pPr>
    </w:p>
    <w:p w:rsidR="00323D3D" w:rsidRPr="00503874" w:rsidRDefault="00323D3D" w:rsidP="00323D3D">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intended to cause death or serious bodily harm when the Defendant took the motor vehicle[.] [; and]</w:t>
      </w:r>
    </w:p>
    <w:p w:rsidR="00323D3D" w:rsidRPr="00503874" w:rsidRDefault="00323D3D" w:rsidP="00323D3D">
      <w:pPr>
        <w:spacing w:after="0" w:line="240" w:lineRule="auto"/>
        <w:ind w:left="1109" w:right="720" w:hanging="389"/>
        <w:jc w:val="both"/>
        <w:rPr>
          <w:rFonts w:ascii="Times New Roman" w:eastAsia="Arial" w:hAnsi="Times New Roman"/>
          <w:sz w:val="28"/>
          <w:szCs w:val="28"/>
        </w:rPr>
      </w:pPr>
    </w:p>
    <w:p w:rsidR="00323D3D" w:rsidRPr="00503874" w:rsidRDefault="00323D3D" w:rsidP="00323D3D">
      <w:pPr>
        <w:spacing w:after="0" w:line="240" w:lineRule="auto"/>
        <w:ind w:left="1253" w:right="720" w:hanging="533"/>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5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death</w:t>
      </w:r>
      <w:proofErr w:type="gramEnd"/>
      <w:r w:rsidRPr="00503874">
        <w:rPr>
          <w:rFonts w:ascii="Times New Roman" w:eastAsia="Arial" w:hAnsi="Times New Roman"/>
          <w:sz w:val="28"/>
          <w:szCs w:val="28"/>
        </w:rPr>
        <w:t>] [serious bodily injury] resulted from the commission of the offense.]</w:t>
      </w:r>
    </w:p>
    <w:p w:rsidR="00323D3D" w:rsidRPr="00503874" w:rsidRDefault="00323D3D" w:rsidP="00323D3D">
      <w:pPr>
        <w:spacing w:after="0" w:line="240" w:lineRule="auto"/>
        <w:ind w:left="1109" w:right="720" w:hanging="389"/>
        <w:jc w:val="both"/>
        <w:rPr>
          <w:rFonts w:ascii="Times New Roman" w:eastAsia="Arial" w:hAnsi="Times New Roman"/>
          <w:sz w:val="28"/>
          <w:szCs w:val="28"/>
        </w:rPr>
      </w:pPr>
    </w:p>
    <w:p w:rsidR="00323D3D" w:rsidRPr="00503874" w:rsidRDefault="00323D3D" w:rsidP="00323D3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“By force and violence” means the use of actual physical strength or actual physical violence.</w:t>
      </w:r>
    </w:p>
    <w:p w:rsidR="00323D3D" w:rsidRPr="00503874" w:rsidRDefault="00323D3D" w:rsidP="00323D3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take “by intimidation” is to say or </w:t>
      </w:r>
      <w:proofErr w:type="gramStart"/>
      <w:r w:rsidRPr="00503874">
        <w:rPr>
          <w:rFonts w:ascii="Times New Roman" w:eastAsia="Arial" w:hAnsi="Times New Roman"/>
          <w:sz w:val="28"/>
          <w:szCs w:val="28"/>
        </w:rPr>
        <w:t>do</w:t>
      </w:r>
      <w:proofErr w:type="gramEnd"/>
      <w:r w:rsidRPr="00503874">
        <w:rPr>
          <w:rFonts w:ascii="Times New Roman" w:eastAsia="Arial" w:hAnsi="Times New Roman"/>
          <w:sz w:val="28"/>
          <w:szCs w:val="28"/>
        </w:rPr>
        <w:t xml:space="preserve"> something that would make an ordinary person fear bodily harm. It doesn’t matter whether the victim in this case actually felt fear.</w:t>
      </w:r>
    </w:p>
    <w:p w:rsidR="00323D3D" w:rsidRPr="00503874" w:rsidRDefault="00323D3D" w:rsidP="00323D3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To “transport, ship, or receive” a vehicle in interstate or foreign commerce means to move the vehicle between any two states or between the United States and a foreign country. It doesn’t matter whether the Defendant knew that the vehicle had moved in interstate or foreign commerce. The Government only has to prove that the vehicle actually moved in interstate or foreign commerce.</w:t>
      </w:r>
    </w:p>
    <w:p w:rsidR="00323D3D" w:rsidRPr="00503874" w:rsidRDefault="00323D3D" w:rsidP="00323D3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the Defendant “intended to cause death or serious bodily harm,” you must objectively judge the Defendant’s conduct as shown by the evidence and from what someone in the victim’s position might reasonably conclude.</w:t>
      </w:r>
    </w:p>
    <w:p w:rsidR="00323D3D" w:rsidRPr="00503874" w:rsidRDefault="00323D3D" w:rsidP="00323D3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contends that the Defendant intended to cause death or serious bodily harm if the victim refused to turn over the car. If you find beyond a reasonable doubt that the Defendant had that intent, then the Government has proved this element of the crime.]</w:t>
      </w:r>
    </w:p>
    <w:p w:rsidR="00725167" w:rsidRPr="00323D3D" w:rsidRDefault="00323D3D" w:rsidP="00323D3D">
      <w:pPr>
        <w:tabs>
          <w:tab w:val="left" w:pos="616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[“Serious bodily injury” means physical harm that involves [a substantial risk of death] [extreme physical pain] [obvious and long-term or permanent disfigurement] [long-term or permanent loss or impairment of the function of a bodily member, organ, or mental faculty]. It also includes knowingly compelling another person to perform a sexual act by using force against that person] [</w:t>
      </w:r>
      <w:r w:rsidRPr="00503874">
        <w:rPr>
          <w:rFonts w:ascii="Times New Roman" w:eastAsia="Arial" w:hAnsi="Times New Roman"/>
          <w:sz w:val="28"/>
          <w:szCs w:val="28"/>
          <w:u w:val="single" w:color="000000"/>
        </w:rPr>
        <w:t>or</w:t>
      </w:r>
      <w:r w:rsidRPr="00503874">
        <w:rPr>
          <w:rFonts w:ascii="Times New Roman" w:eastAsia="Arial" w:hAnsi="Times New Roman"/>
          <w:sz w:val="28"/>
          <w:szCs w:val="28"/>
        </w:rPr>
        <w:t xml:space="preserve"> describe the other mode of sexual abuse in violation of § 2241 or § 2242 as alleged in the indictment.]</w:t>
      </w:r>
      <w:bookmarkEnd w:id="0"/>
    </w:p>
    <w:sectPr w:rsidR="00725167" w:rsidRPr="00323D3D" w:rsidSect="00C301F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375" w:rsidRDefault="00A07375" w:rsidP="00A07375">
      <w:pPr>
        <w:spacing w:after="0" w:line="240" w:lineRule="auto"/>
      </w:pPr>
      <w:r>
        <w:separator/>
      </w:r>
    </w:p>
  </w:endnote>
  <w:endnote w:type="continuationSeparator" w:id="0">
    <w:p w:rsidR="00A07375" w:rsidRDefault="00A07375" w:rsidP="00A0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375" w:rsidRDefault="00A07375" w:rsidP="00A07375">
      <w:pPr>
        <w:spacing w:after="0" w:line="240" w:lineRule="auto"/>
      </w:pPr>
      <w:r>
        <w:separator/>
      </w:r>
    </w:p>
  </w:footnote>
  <w:footnote w:type="continuationSeparator" w:id="0">
    <w:p w:rsidR="00A07375" w:rsidRDefault="00A07375" w:rsidP="00A073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B3CC0"/>
    <w:rsid w:val="002D05B0"/>
    <w:rsid w:val="002D15B0"/>
    <w:rsid w:val="002D46A4"/>
    <w:rsid w:val="002F11BE"/>
    <w:rsid w:val="002F6471"/>
    <w:rsid w:val="003106D2"/>
    <w:rsid w:val="00316759"/>
    <w:rsid w:val="00323D3D"/>
    <w:rsid w:val="003269E0"/>
    <w:rsid w:val="003323B8"/>
    <w:rsid w:val="003353A3"/>
    <w:rsid w:val="00351981"/>
    <w:rsid w:val="00357A92"/>
    <w:rsid w:val="00364249"/>
    <w:rsid w:val="003643AB"/>
    <w:rsid w:val="003670BF"/>
    <w:rsid w:val="003B084A"/>
    <w:rsid w:val="003B1417"/>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04ACD"/>
    <w:rsid w:val="007147D3"/>
    <w:rsid w:val="00724005"/>
    <w:rsid w:val="00725167"/>
    <w:rsid w:val="00732434"/>
    <w:rsid w:val="00737B20"/>
    <w:rsid w:val="007563EF"/>
    <w:rsid w:val="007660E3"/>
    <w:rsid w:val="00771D71"/>
    <w:rsid w:val="0077706C"/>
    <w:rsid w:val="00777EB5"/>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C37DB"/>
    <w:rsid w:val="008D7939"/>
    <w:rsid w:val="008E3322"/>
    <w:rsid w:val="00917BF9"/>
    <w:rsid w:val="009241CD"/>
    <w:rsid w:val="009334D8"/>
    <w:rsid w:val="00951BA3"/>
    <w:rsid w:val="00954ED0"/>
    <w:rsid w:val="009735DC"/>
    <w:rsid w:val="009A2D54"/>
    <w:rsid w:val="009C38F1"/>
    <w:rsid w:val="009D34C3"/>
    <w:rsid w:val="009D6389"/>
    <w:rsid w:val="009F22BD"/>
    <w:rsid w:val="00A07375"/>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48B6"/>
    <w:rsid w:val="00BF6E7E"/>
    <w:rsid w:val="00C301F8"/>
    <w:rsid w:val="00C364B3"/>
    <w:rsid w:val="00C6381A"/>
    <w:rsid w:val="00C65CA3"/>
    <w:rsid w:val="00C67B4C"/>
    <w:rsid w:val="00C80256"/>
    <w:rsid w:val="00C8168F"/>
    <w:rsid w:val="00C81EB6"/>
    <w:rsid w:val="00C90D9E"/>
    <w:rsid w:val="00CB15F1"/>
    <w:rsid w:val="00CB5193"/>
    <w:rsid w:val="00CD4431"/>
    <w:rsid w:val="00CF4820"/>
    <w:rsid w:val="00D217C7"/>
    <w:rsid w:val="00D230DA"/>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63D02"/>
    <w:rsid w:val="00F74FBB"/>
    <w:rsid w:val="00F77A73"/>
    <w:rsid w:val="00F83540"/>
    <w:rsid w:val="00F83A34"/>
    <w:rsid w:val="00F95CF4"/>
    <w:rsid w:val="00FA497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A07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375"/>
  </w:style>
  <w:style w:type="paragraph" w:styleId="Footer">
    <w:name w:val="footer"/>
    <w:basedOn w:val="Normal"/>
    <w:link w:val="FooterChar"/>
    <w:uiPriority w:val="99"/>
    <w:unhideWhenUsed/>
    <w:rsid w:val="00A07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3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A07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375"/>
  </w:style>
  <w:style w:type="paragraph" w:styleId="Footer">
    <w:name w:val="footer"/>
    <w:basedOn w:val="Normal"/>
    <w:link w:val="FooterChar"/>
    <w:uiPriority w:val="99"/>
    <w:unhideWhenUsed/>
    <w:rsid w:val="00A07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2014-04-01T23:55:00Z</dcterms:created>
  <dcterms:modified xsi:type="dcterms:W3CDTF">2014-06-17T15:10:00Z</dcterms:modified>
</cp:coreProperties>
</file>