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A65" w:rsidRDefault="00DE7A65" w:rsidP="00DE7A65">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DE7A65" w:rsidRDefault="00DE7A65" w:rsidP="00DE7A65">
      <w:pPr>
        <w:spacing w:after="0" w:line="240" w:lineRule="auto"/>
        <w:jc w:val="both"/>
        <w:rPr>
          <w:rFonts w:ascii="Times New Roman" w:eastAsia="Arial" w:hAnsi="Times New Roman"/>
          <w:sz w:val="26"/>
          <w:szCs w:val="26"/>
        </w:rPr>
      </w:pPr>
    </w:p>
    <w:p w:rsidR="00DE7A65" w:rsidRDefault="00DE7A65" w:rsidP="00DE7A65">
      <w:pPr>
        <w:spacing w:after="0" w:line="240" w:lineRule="auto"/>
        <w:jc w:val="both"/>
        <w:rPr>
          <w:rFonts w:ascii="Times New Roman" w:eastAsia="Arial" w:hAnsi="Times New Roman"/>
          <w:sz w:val="26"/>
          <w:szCs w:val="26"/>
        </w:rPr>
      </w:pPr>
      <w:r>
        <w:rPr>
          <w:rFonts w:ascii="Times New Roman" w:eastAsia="Arial" w:hAnsi="Times New Roman"/>
          <w:sz w:val="26"/>
          <w:szCs w:val="26"/>
        </w:rPr>
        <w:t>18 U.S.C. § 2241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provides, in relevant part:</w:t>
      </w:r>
    </w:p>
    <w:p w:rsidR="00DE7A65" w:rsidRDefault="00DE7A65" w:rsidP="00DE7A65">
      <w:pPr>
        <w:spacing w:after="0" w:line="240" w:lineRule="auto"/>
        <w:jc w:val="both"/>
        <w:rPr>
          <w:rFonts w:ascii="Times New Roman" w:eastAsia="Arial" w:hAnsi="Times New Roman"/>
          <w:sz w:val="26"/>
          <w:szCs w:val="26"/>
        </w:rPr>
      </w:pPr>
    </w:p>
    <w:p w:rsidR="00DE7A65" w:rsidRDefault="00DE7A65" w:rsidP="00A87467">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Whoever … in the special maritime and territorial jurisdiction of the United States or in a Federal prison, or in any prison, institution, or facility in which persons are held in custody by direction of or pursuant to a contract or agreement with the head of any Federal department or agency</w:t>
      </w:r>
      <w:r w:rsidR="00CC08BC">
        <w:rPr>
          <w:rFonts w:ascii="Times New Roman" w:eastAsia="Arial" w:hAnsi="Times New Roman"/>
          <w:sz w:val="26"/>
          <w:szCs w:val="26"/>
        </w:rPr>
        <w:t>…</w:t>
      </w:r>
      <w:r>
        <w:rPr>
          <w:rFonts w:ascii="Times New Roman" w:eastAsia="Arial" w:hAnsi="Times New Roman"/>
          <w:sz w:val="26"/>
          <w:szCs w:val="26"/>
        </w:rPr>
        <w:t xml:space="preserve"> knowingly engages in a sexual act under the circumstances described in subsections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and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 </w:instrText>
      </w:r>
      <w:r>
        <w:rPr>
          <w:rFonts w:ascii="Times New Roman" w:eastAsia="Arial" w:hAnsi="Times New Roman"/>
          <w:sz w:val="26"/>
          <w:szCs w:val="26"/>
        </w:rPr>
        <w:fldChar w:fldCharType="end"/>
      </w:r>
      <w:r>
        <w:rPr>
          <w:rFonts w:ascii="Times New Roman" w:eastAsia="Arial" w:hAnsi="Times New Roman"/>
          <w:sz w:val="26"/>
          <w:szCs w:val="26"/>
        </w:rPr>
        <w:t xml:space="preserve"> with another person who has attained the age of 12 years but has not attained the age of 16 years (and is at least 4 years younger than the person so engaging), or attempts to do so, shall be fined under this title and imprisoned for not less than 30 years or for life. If the defendant has previously been convicted of another Federal offense under this subsection, or of a State offense that would have been an offense under either such provision had the offense occurred in a Federal prison, unless the death penalty is imposed, the defendant shall be sentenced to life in prison.</w:t>
      </w:r>
    </w:p>
    <w:p w:rsidR="00DE7A65" w:rsidRDefault="00DE7A65" w:rsidP="00DE7A65">
      <w:pPr>
        <w:spacing w:after="0" w:line="240" w:lineRule="auto"/>
        <w:ind w:right="360"/>
        <w:jc w:val="both"/>
        <w:rPr>
          <w:rFonts w:ascii="Times New Roman" w:eastAsia="Arial" w:hAnsi="Times New Roman"/>
          <w:sz w:val="26"/>
          <w:szCs w:val="26"/>
        </w:rPr>
      </w:pPr>
    </w:p>
    <w:p w:rsidR="00DE7A65" w:rsidRDefault="00DE7A65" w:rsidP="00A87467">
      <w:pPr>
        <w:spacing w:after="0" w:line="240" w:lineRule="auto"/>
        <w:ind w:left="2131" w:hanging="2131"/>
        <w:jc w:val="both"/>
        <w:rPr>
          <w:rFonts w:ascii="Times New Roman" w:eastAsia="Arial" w:hAnsi="Times New Roman"/>
          <w:sz w:val="26"/>
          <w:szCs w:val="26"/>
        </w:rPr>
      </w:pPr>
      <w:r>
        <w:rPr>
          <w:rFonts w:ascii="Times New Roman" w:eastAsia="Arial" w:hAnsi="Times New Roman"/>
          <w:sz w:val="26"/>
          <w:szCs w:val="26"/>
        </w:rPr>
        <w:t xml:space="preserve">Maximum Penalty: Mandatory minimum of thirty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30 </w:instrText>
      </w:r>
      <w:r>
        <w:rPr>
          <w:rFonts w:ascii="Times New Roman" w:eastAsia="Arial" w:hAnsi="Times New Roman"/>
          <w:sz w:val="26"/>
          <w:szCs w:val="26"/>
        </w:rPr>
        <w:fldChar w:fldCharType="end"/>
      </w:r>
      <w:r>
        <w:rPr>
          <w:rFonts w:ascii="Times New Roman" w:eastAsia="Arial" w:hAnsi="Times New Roman"/>
          <w:sz w:val="26"/>
          <w:szCs w:val="26"/>
        </w:rPr>
        <w:t xml:space="preserve"> years for first offense; maximum term of life in prison and applicable fine. For a subsequent offense of § 2241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the sentence is life in prison.</w:t>
      </w:r>
    </w:p>
    <w:p w:rsidR="00DE7A65" w:rsidRDefault="00DE7A65" w:rsidP="00DE7A65">
      <w:pPr>
        <w:spacing w:after="0" w:line="240" w:lineRule="auto"/>
        <w:jc w:val="both"/>
        <w:rPr>
          <w:rFonts w:ascii="Times New Roman" w:eastAsia="Arial" w:hAnsi="Times New Roman"/>
          <w:sz w:val="26"/>
          <w:szCs w:val="26"/>
        </w:rPr>
      </w:pPr>
    </w:p>
    <w:p w:rsidR="00DE7A65" w:rsidRPr="00527E15" w:rsidRDefault="00DE7A65" w:rsidP="00DE7A65">
      <w:pPr>
        <w:spacing w:after="0" w:line="240" w:lineRule="auto"/>
        <w:jc w:val="both"/>
        <w:rPr>
          <w:rFonts w:ascii="Times New Roman" w:eastAsia="Arial" w:hAnsi="Times New Roman"/>
          <w:sz w:val="26"/>
          <w:szCs w:val="26"/>
        </w:rPr>
      </w:pPr>
      <w:r>
        <w:rPr>
          <w:rFonts w:ascii="Times New Roman" w:eastAsia="Arial" w:hAnsi="Times New Roman"/>
          <w:sz w:val="26"/>
          <w:szCs w:val="26"/>
        </w:rPr>
        <w:t>Whether the crime alleged occurred at a particular location is a question of fact. Whether the location is within the special maritime and territorial jurisdiction of the United States or a federal prison is a question of law.</w:t>
      </w:r>
    </w:p>
    <w:p w:rsidR="00DE7A65" w:rsidRDefault="00DE7A65" w:rsidP="00DE7A65">
      <w:pPr>
        <w:spacing w:after="0" w:line="240" w:lineRule="auto"/>
        <w:jc w:val="both"/>
        <w:rPr>
          <w:rFonts w:ascii="Times New Roman" w:eastAsia="Arial" w:hAnsi="Times New Roman"/>
          <w:sz w:val="26"/>
          <w:szCs w:val="26"/>
        </w:rPr>
      </w:pPr>
    </w:p>
    <w:p w:rsidR="00725167" w:rsidRPr="00DE7A65" w:rsidRDefault="00DE7A65" w:rsidP="00DE7A65">
      <w:pPr>
        <w:spacing w:after="0" w:line="240" w:lineRule="auto"/>
        <w:jc w:val="both"/>
        <w:rPr>
          <w:rFonts w:ascii="Times New Roman" w:eastAsia="Arial" w:hAnsi="Times New Roman"/>
          <w:sz w:val="26"/>
          <w:szCs w:val="26"/>
        </w:rPr>
      </w:pPr>
      <w:r>
        <w:rPr>
          <w:rFonts w:ascii="Times New Roman" w:eastAsia="Arial" w:hAnsi="Times New Roman"/>
          <w:sz w:val="26"/>
          <w:szCs w:val="26"/>
        </w:rPr>
        <w:t>18 U.S.C. § 2260A provides for an enhanced sentence for persons required to register as sex offenders. 18 U.S.C. § 2241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provides for a life sentence if the defendant was previously convicted of another offense under § 2241</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18 U.S.C. § 2247 provides that the maximum sentence for a repeat offender under chapter 109A is twice the term otherwise provided by the chapter. 18 U.S.C. § 3559 provides for mandatory life imprisonment for repeated sex offenses against children.</w:t>
      </w:r>
      <w:bookmarkEnd w:id="0"/>
    </w:p>
    <w:sectPr w:rsidR="00725167" w:rsidRPr="00DE7A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405" w:rsidRDefault="00500405" w:rsidP="00500405">
      <w:pPr>
        <w:spacing w:after="0" w:line="240" w:lineRule="auto"/>
      </w:pPr>
      <w:r>
        <w:separator/>
      </w:r>
    </w:p>
  </w:endnote>
  <w:endnote w:type="continuationSeparator" w:id="0">
    <w:p w:rsidR="00500405" w:rsidRDefault="00500405" w:rsidP="00500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405" w:rsidRDefault="00500405" w:rsidP="00500405">
      <w:pPr>
        <w:spacing w:after="0" w:line="240" w:lineRule="auto"/>
      </w:pPr>
      <w:r>
        <w:separator/>
      </w:r>
    </w:p>
  </w:footnote>
  <w:footnote w:type="continuationSeparator" w:id="0">
    <w:p w:rsidR="00500405" w:rsidRDefault="00500405" w:rsidP="005004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5397"/>
    <w:rsid w:val="00137BA2"/>
    <w:rsid w:val="00144B24"/>
    <w:rsid w:val="001450C4"/>
    <w:rsid w:val="001536CF"/>
    <w:rsid w:val="00157747"/>
    <w:rsid w:val="00166AB9"/>
    <w:rsid w:val="00194E82"/>
    <w:rsid w:val="001D5FF6"/>
    <w:rsid w:val="001E3479"/>
    <w:rsid w:val="001E4EF8"/>
    <w:rsid w:val="001E5B53"/>
    <w:rsid w:val="001F7640"/>
    <w:rsid w:val="002077C3"/>
    <w:rsid w:val="002161E7"/>
    <w:rsid w:val="002329BF"/>
    <w:rsid w:val="00233997"/>
    <w:rsid w:val="00236275"/>
    <w:rsid w:val="00245EF2"/>
    <w:rsid w:val="00246533"/>
    <w:rsid w:val="002604B9"/>
    <w:rsid w:val="00290544"/>
    <w:rsid w:val="002D2202"/>
    <w:rsid w:val="003067A0"/>
    <w:rsid w:val="00314335"/>
    <w:rsid w:val="00321868"/>
    <w:rsid w:val="00367FCA"/>
    <w:rsid w:val="00372806"/>
    <w:rsid w:val="003A75E9"/>
    <w:rsid w:val="003B0729"/>
    <w:rsid w:val="003B09A8"/>
    <w:rsid w:val="003C2BF8"/>
    <w:rsid w:val="003D6207"/>
    <w:rsid w:val="00406A43"/>
    <w:rsid w:val="00431B02"/>
    <w:rsid w:val="00465F35"/>
    <w:rsid w:val="00483B81"/>
    <w:rsid w:val="004A1AAC"/>
    <w:rsid w:val="004A354F"/>
    <w:rsid w:val="004C148A"/>
    <w:rsid w:val="004C531E"/>
    <w:rsid w:val="004D06A2"/>
    <w:rsid w:val="004F0806"/>
    <w:rsid w:val="00500405"/>
    <w:rsid w:val="00503A01"/>
    <w:rsid w:val="00511CE4"/>
    <w:rsid w:val="00543EBC"/>
    <w:rsid w:val="0056064A"/>
    <w:rsid w:val="00565EF7"/>
    <w:rsid w:val="00586722"/>
    <w:rsid w:val="005B45D9"/>
    <w:rsid w:val="005C4DB9"/>
    <w:rsid w:val="005F50E3"/>
    <w:rsid w:val="00615301"/>
    <w:rsid w:val="0061645E"/>
    <w:rsid w:val="006179FB"/>
    <w:rsid w:val="00632C46"/>
    <w:rsid w:val="00633618"/>
    <w:rsid w:val="00636B96"/>
    <w:rsid w:val="006B1FC0"/>
    <w:rsid w:val="006C204A"/>
    <w:rsid w:val="006D77CD"/>
    <w:rsid w:val="00725167"/>
    <w:rsid w:val="00780FDD"/>
    <w:rsid w:val="00783A2A"/>
    <w:rsid w:val="007C4B9C"/>
    <w:rsid w:val="007F2C07"/>
    <w:rsid w:val="0080418B"/>
    <w:rsid w:val="00804614"/>
    <w:rsid w:val="0081575C"/>
    <w:rsid w:val="00824AA2"/>
    <w:rsid w:val="00831238"/>
    <w:rsid w:val="00841F17"/>
    <w:rsid w:val="008A01B6"/>
    <w:rsid w:val="008A442C"/>
    <w:rsid w:val="008B149D"/>
    <w:rsid w:val="008B3742"/>
    <w:rsid w:val="008B4118"/>
    <w:rsid w:val="008C025F"/>
    <w:rsid w:val="008C1CC7"/>
    <w:rsid w:val="008D77A9"/>
    <w:rsid w:val="008E0F69"/>
    <w:rsid w:val="008E221D"/>
    <w:rsid w:val="008E4BA2"/>
    <w:rsid w:val="008E7C9B"/>
    <w:rsid w:val="00912D2D"/>
    <w:rsid w:val="009458BA"/>
    <w:rsid w:val="009745AC"/>
    <w:rsid w:val="009A4745"/>
    <w:rsid w:val="009B3EC8"/>
    <w:rsid w:val="009C1E78"/>
    <w:rsid w:val="009E1B73"/>
    <w:rsid w:val="009F5DAD"/>
    <w:rsid w:val="00A355FD"/>
    <w:rsid w:val="00A66EA6"/>
    <w:rsid w:val="00A746F3"/>
    <w:rsid w:val="00A82412"/>
    <w:rsid w:val="00A87467"/>
    <w:rsid w:val="00AA01A6"/>
    <w:rsid w:val="00AA4174"/>
    <w:rsid w:val="00AC24E2"/>
    <w:rsid w:val="00AE0F43"/>
    <w:rsid w:val="00AE20D4"/>
    <w:rsid w:val="00AF2C77"/>
    <w:rsid w:val="00B111CD"/>
    <w:rsid w:val="00B11304"/>
    <w:rsid w:val="00B55CBA"/>
    <w:rsid w:val="00B64F36"/>
    <w:rsid w:val="00B8093D"/>
    <w:rsid w:val="00B83F0B"/>
    <w:rsid w:val="00B85D99"/>
    <w:rsid w:val="00B930F5"/>
    <w:rsid w:val="00BA1F2B"/>
    <w:rsid w:val="00BC6D90"/>
    <w:rsid w:val="00BD01A4"/>
    <w:rsid w:val="00BE616A"/>
    <w:rsid w:val="00BE645C"/>
    <w:rsid w:val="00C1091D"/>
    <w:rsid w:val="00C60792"/>
    <w:rsid w:val="00C6290E"/>
    <w:rsid w:val="00C83E88"/>
    <w:rsid w:val="00CA3187"/>
    <w:rsid w:val="00CB4D2A"/>
    <w:rsid w:val="00CC08BC"/>
    <w:rsid w:val="00CC4195"/>
    <w:rsid w:val="00CC4FBE"/>
    <w:rsid w:val="00CD51F7"/>
    <w:rsid w:val="00CD734E"/>
    <w:rsid w:val="00CE7DC5"/>
    <w:rsid w:val="00CF4F9A"/>
    <w:rsid w:val="00D163A7"/>
    <w:rsid w:val="00D513C4"/>
    <w:rsid w:val="00D7262F"/>
    <w:rsid w:val="00DA00D9"/>
    <w:rsid w:val="00DC18AE"/>
    <w:rsid w:val="00DC4B82"/>
    <w:rsid w:val="00DE06FC"/>
    <w:rsid w:val="00DE55A6"/>
    <w:rsid w:val="00DE7A65"/>
    <w:rsid w:val="00DE7E97"/>
    <w:rsid w:val="00DE7F68"/>
    <w:rsid w:val="00E109DF"/>
    <w:rsid w:val="00E20CB0"/>
    <w:rsid w:val="00E31401"/>
    <w:rsid w:val="00E419F1"/>
    <w:rsid w:val="00E42DFC"/>
    <w:rsid w:val="00E4328C"/>
    <w:rsid w:val="00E47F68"/>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5004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405"/>
  </w:style>
  <w:style w:type="paragraph" w:styleId="Footer">
    <w:name w:val="footer"/>
    <w:basedOn w:val="Normal"/>
    <w:link w:val="FooterChar"/>
    <w:uiPriority w:val="99"/>
    <w:unhideWhenUsed/>
    <w:rsid w:val="005004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4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5004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405"/>
  </w:style>
  <w:style w:type="paragraph" w:styleId="Footer">
    <w:name w:val="footer"/>
    <w:basedOn w:val="Normal"/>
    <w:link w:val="FooterChar"/>
    <w:uiPriority w:val="99"/>
    <w:unhideWhenUsed/>
    <w:rsid w:val="005004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2014-04-01T13:37:00Z</dcterms:created>
  <dcterms:modified xsi:type="dcterms:W3CDTF">2014-06-17T14:44:00Z</dcterms:modified>
</cp:coreProperties>
</file>