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3D99" w:rsidRPr="00503874" w:rsidRDefault="00AD3D99" w:rsidP="00AD3D99">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8</w:t>
      </w:r>
    </w:p>
    <w:p w:rsidR="00AD3D99" w:rsidRPr="00503874" w:rsidRDefault="00AD3D99" w:rsidP="000042F6">
      <w:pPr>
        <w:spacing w:after="0" w:line="240" w:lineRule="auto"/>
        <w:ind w:left="1800" w:right="1800"/>
        <w:jc w:val="center"/>
        <w:rPr>
          <w:rFonts w:ascii="Times New Roman" w:eastAsia="Arial" w:hAnsi="Times New Roman"/>
          <w:b/>
          <w:sz w:val="28"/>
          <w:szCs w:val="28"/>
        </w:rPr>
      </w:pPr>
      <w:r w:rsidRPr="00503874">
        <w:rPr>
          <w:rFonts w:ascii="Times New Roman" w:eastAsia="Arial" w:hAnsi="Times New Roman"/>
          <w:b/>
          <w:sz w:val="28"/>
          <w:szCs w:val="28"/>
        </w:rPr>
        <w:t>Deprivation of Civil Rights (Without Bodily</w:t>
      </w:r>
      <w:r w:rsidR="000042F6">
        <w:rPr>
          <w:rFonts w:ascii="Times New Roman" w:eastAsia="Arial" w:hAnsi="Times New Roman"/>
          <w:b/>
          <w:sz w:val="28"/>
          <w:szCs w:val="28"/>
        </w:rPr>
        <w:t xml:space="preserve"> </w:t>
      </w:r>
      <w:r w:rsidRPr="00503874">
        <w:rPr>
          <w:rFonts w:ascii="Times New Roman" w:eastAsia="Arial" w:hAnsi="Times New Roman"/>
          <w:b/>
          <w:sz w:val="28"/>
          <w:szCs w:val="28"/>
        </w:rPr>
        <w:t>Injury, Kidnapping, Sexual Assault</w:t>
      </w:r>
      <w:r>
        <w:rPr>
          <w:rFonts w:ascii="Times New Roman" w:eastAsia="Arial" w:hAnsi="Times New Roman"/>
          <w:b/>
          <w:sz w:val="28"/>
          <w:szCs w:val="28"/>
        </w:rPr>
        <w:t>,</w:t>
      </w:r>
      <w:r w:rsidRPr="00503874">
        <w:rPr>
          <w:rFonts w:ascii="Times New Roman" w:eastAsia="Arial" w:hAnsi="Times New Roman"/>
          <w:b/>
          <w:sz w:val="28"/>
          <w:szCs w:val="28"/>
        </w:rPr>
        <w:t xml:space="preserve"> or Death)</w:t>
      </w:r>
    </w:p>
    <w:p w:rsidR="00AD3D99" w:rsidRPr="00503874" w:rsidRDefault="00AD3D99" w:rsidP="00AD3D99">
      <w:pPr>
        <w:spacing w:after="0" w:line="240" w:lineRule="auto"/>
        <w:jc w:val="center"/>
        <w:rPr>
          <w:rFonts w:ascii="Times New Roman" w:eastAsia="Arial" w:hAnsi="Times New Roman" w:cs="Times New Roman"/>
          <w:b/>
          <w:sz w:val="28"/>
          <w:szCs w:val="26"/>
        </w:rPr>
      </w:pPr>
      <w:r w:rsidRPr="00503874">
        <w:rPr>
          <w:rFonts w:ascii="Times New Roman" w:eastAsia="Arial" w:hAnsi="Times New Roman"/>
          <w:b/>
          <w:sz w:val="28"/>
          <w:szCs w:val="28"/>
        </w:rPr>
        <w:t xml:space="preserve">18 U.S.C. </w:t>
      </w:r>
      <w:r w:rsidRPr="00503874">
        <w:rPr>
          <w:rFonts w:ascii="Times New Roman" w:eastAsia="Arial" w:hAnsi="Times New Roman" w:cs="Times New Roman"/>
          <w:b/>
          <w:sz w:val="28"/>
          <w:szCs w:val="26"/>
        </w:rPr>
        <w:t>§ 242</w:t>
      </w:r>
    </w:p>
    <w:p w:rsidR="00AD3D99" w:rsidRPr="00503874" w:rsidRDefault="00AD3D99" w:rsidP="00AD3D99">
      <w:pPr>
        <w:spacing w:after="0" w:line="240" w:lineRule="auto"/>
        <w:jc w:val="both"/>
        <w:rPr>
          <w:rFonts w:ascii="Times New Roman" w:eastAsia="Arial" w:hAnsi="Times New Roman"/>
          <w:sz w:val="28"/>
          <w:szCs w:val="28"/>
        </w:rPr>
      </w:pPr>
    </w:p>
    <w:p w:rsidR="00AD3D99" w:rsidRPr="00503874" w:rsidRDefault="00AD3D99" w:rsidP="00AD3D9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for anyone acting under color of state law to willfully deprive someone else of his or her rights secured by the Constitution or laws of the United States.</w:t>
      </w:r>
    </w:p>
    <w:p w:rsidR="00AD3D99" w:rsidRPr="00503874" w:rsidRDefault="00AD3D99" w:rsidP="00AD3D9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AD3D99" w:rsidRPr="00503874" w:rsidRDefault="00AD3D99" w:rsidP="00AD3D99">
      <w:pPr>
        <w:spacing w:after="0" w:line="240" w:lineRule="auto"/>
        <w:ind w:left="1138" w:right="432" w:hanging="418"/>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deprived the victim of the right [of] [to] [describe right infringed, e.g., deprivation of liberty without due process of law];</w:t>
      </w:r>
    </w:p>
    <w:p w:rsidR="00AD3D99" w:rsidRPr="00503874" w:rsidRDefault="00AD3D99" w:rsidP="00AD3D99">
      <w:pPr>
        <w:spacing w:after="0" w:line="240" w:lineRule="auto"/>
        <w:ind w:left="1109" w:right="432" w:hanging="389"/>
        <w:jc w:val="both"/>
        <w:rPr>
          <w:rFonts w:ascii="Times New Roman" w:eastAsia="Arial" w:hAnsi="Times New Roman"/>
          <w:sz w:val="28"/>
          <w:szCs w:val="28"/>
        </w:rPr>
      </w:pPr>
    </w:p>
    <w:p w:rsidR="00AD3D99" w:rsidRPr="00503874" w:rsidRDefault="00AD3D99" w:rsidP="00AD3D99">
      <w:pPr>
        <w:spacing w:after="0" w:line="240" w:lineRule="auto"/>
        <w:ind w:left="1109" w:right="432"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acted or claimed to act under color of state law; and</w:t>
      </w:r>
    </w:p>
    <w:p w:rsidR="00AD3D99" w:rsidRPr="00503874" w:rsidRDefault="00AD3D99" w:rsidP="00AD3D99">
      <w:pPr>
        <w:spacing w:after="0" w:line="240" w:lineRule="auto"/>
        <w:ind w:left="1109" w:right="432" w:hanging="389"/>
        <w:jc w:val="both"/>
        <w:rPr>
          <w:rFonts w:ascii="Times New Roman" w:eastAsia="Arial" w:hAnsi="Times New Roman"/>
          <w:sz w:val="28"/>
          <w:szCs w:val="28"/>
        </w:rPr>
      </w:pPr>
    </w:p>
    <w:p w:rsidR="00AD3D99" w:rsidRPr="00503874" w:rsidRDefault="00AD3D99" w:rsidP="00AD3D99">
      <w:pPr>
        <w:spacing w:after="0" w:line="240" w:lineRule="auto"/>
        <w:ind w:left="1224" w:right="432" w:hanging="504"/>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willfully exceeded and misused or abused the Defendant's authority under state law.</w:t>
      </w:r>
    </w:p>
    <w:p w:rsidR="00AD3D99" w:rsidRPr="00503874" w:rsidRDefault="00AD3D99" w:rsidP="00AD3D99">
      <w:pPr>
        <w:spacing w:after="0" w:line="240" w:lineRule="auto"/>
        <w:ind w:left="1109" w:right="432" w:hanging="389"/>
        <w:jc w:val="both"/>
        <w:rPr>
          <w:rFonts w:ascii="Times New Roman" w:eastAsia="Arial" w:hAnsi="Times New Roman"/>
          <w:sz w:val="28"/>
          <w:szCs w:val="28"/>
        </w:rPr>
      </w:pPr>
    </w:p>
    <w:p w:rsidR="00AD3D99" w:rsidRPr="00503874" w:rsidRDefault="00AD3D99" w:rsidP="00AD3D9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An act “under color of state law” includes any act done by an official under a state law or regulation. It also covers acts done by an official under the ordinances and regulations of any county or municipality of the state. It even includes acts performed under a state or local custom.</w:t>
      </w:r>
    </w:p>
    <w:p w:rsidR="00AD3D99" w:rsidRPr="00503874" w:rsidRDefault="00AD3D99" w:rsidP="00AD3D9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act “under color of state law” means to exceed or abuse lawful authority while claiming or pretending to perform an official duty. An unlawful act under color of state law occurs when a person has power only because that person is an official, and that person does acts that are a misuse or abuse of that power.</w:t>
      </w:r>
    </w:p>
    <w:p w:rsidR="00AD3D99" w:rsidRPr="00503874" w:rsidRDefault="00AD3D99" w:rsidP="00AD3D9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Defendant may be found guilty even though the Defendant isn’t an </w:t>
      </w:r>
      <w:r w:rsidRPr="00503874">
        <w:rPr>
          <w:rFonts w:ascii="Times New Roman" w:eastAsia="Arial" w:hAnsi="Times New Roman"/>
          <w:sz w:val="28"/>
          <w:szCs w:val="28"/>
        </w:rPr>
        <w:lastRenderedPageBreak/>
        <w:t>official or employee of the State, or of any county, or other governmental unit, if the Government has proved beyond a reasonable doubt that the essential facts constituting the offense charged have been established and that the Defendant willfully participated with the State or its agents in the misuse or abuse of lawful authority.]</w:t>
      </w:r>
    </w:p>
    <w:p w:rsidR="00AD3D99" w:rsidRPr="00503874" w:rsidRDefault="00AD3D99" w:rsidP="00AD3D9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[“Liberty” includes freedom from unlawful attack upon one's person and the principle that no person may be physically assaulted, intimidated, or otherwise abused intentionally and without justification by a person acting under the color of the laws of any state.]</w:t>
      </w:r>
    </w:p>
    <w:p w:rsidR="00AD3D99" w:rsidRPr="00503874" w:rsidRDefault="00AD3D99" w:rsidP="00AD3D9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be deprived of liberty “without due process of law” means to be deprived of liberty without legal authority.</w:t>
      </w:r>
    </w:p>
    <w:p w:rsidR="00AD3D99" w:rsidRPr="00503874" w:rsidRDefault="00AD3D99" w:rsidP="00AD3D9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determine whether the alleged victim was deprived of liberty without due process of law, you must first determine from the evidence whether the Defendant did any of the acts charged.</w:t>
      </w:r>
    </w:p>
    <w:p w:rsidR="00AD3D99" w:rsidRPr="00503874" w:rsidRDefault="00AD3D99" w:rsidP="00AD3D9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If so, then you must determine whether the Defendant acted within the bounds of the Defendant's lawful authority.]</w:t>
      </w:r>
    </w:p>
    <w:p w:rsidR="00AD3D99" w:rsidRPr="00503874" w:rsidRDefault="00AD3D99" w:rsidP="00AD3D9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[If you find that the Defendant acted within the limits of lawful authority under state law, the Defendant did not deprive the alleged victim of any liberty without due process of law.]</w:t>
      </w:r>
    </w:p>
    <w:p w:rsidR="00725167" w:rsidRPr="00AD3D99" w:rsidRDefault="00AD3D99" w:rsidP="00AD3D9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[But if you find that the Defendant exceeded the limits of lawful authority </w:t>
      </w:r>
      <w:r w:rsidRPr="00503874">
        <w:rPr>
          <w:rFonts w:ascii="Times New Roman" w:eastAsia="Arial" w:hAnsi="Times New Roman"/>
          <w:sz w:val="28"/>
          <w:szCs w:val="28"/>
        </w:rPr>
        <w:lastRenderedPageBreak/>
        <w:t xml:space="preserve">under state law, you may find that the Defendant deprived the alleged victim of liberty without due process of law and then decide whether </w:t>
      </w:r>
      <w:r>
        <w:rPr>
          <w:rFonts w:ascii="Times New Roman" w:eastAsia="Arial" w:hAnsi="Times New Roman"/>
          <w:sz w:val="28"/>
          <w:szCs w:val="28"/>
        </w:rPr>
        <w:t>the Defendant acted willfully.]</w:t>
      </w:r>
      <w:bookmarkEnd w:id="0"/>
    </w:p>
    <w:sectPr w:rsidR="00725167" w:rsidRPr="00AD3D99" w:rsidSect="000042F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7067" w:rsidRDefault="00F37067" w:rsidP="00F37067">
      <w:pPr>
        <w:spacing w:after="0" w:line="240" w:lineRule="auto"/>
      </w:pPr>
      <w:r>
        <w:separator/>
      </w:r>
    </w:p>
  </w:endnote>
  <w:endnote w:type="continuationSeparator" w:id="0">
    <w:p w:rsidR="00F37067" w:rsidRDefault="00F37067" w:rsidP="00F370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7067" w:rsidRDefault="00F37067" w:rsidP="00F37067">
      <w:pPr>
        <w:spacing w:after="0" w:line="240" w:lineRule="auto"/>
      </w:pPr>
      <w:r>
        <w:separator/>
      </w:r>
    </w:p>
  </w:footnote>
  <w:footnote w:type="continuationSeparator" w:id="0">
    <w:p w:rsidR="00F37067" w:rsidRDefault="00F37067" w:rsidP="00F370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042F6"/>
    <w:rsid w:val="00014B03"/>
    <w:rsid w:val="000930F1"/>
    <w:rsid w:val="000C545E"/>
    <w:rsid w:val="000D1564"/>
    <w:rsid w:val="00124866"/>
    <w:rsid w:val="001766ED"/>
    <w:rsid w:val="00196D06"/>
    <w:rsid w:val="001A7BCA"/>
    <w:rsid w:val="0023331F"/>
    <w:rsid w:val="002949DE"/>
    <w:rsid w:val="00316759"/>
    <w:rsid w:val="003269E0"/>
    <w:rsid w:val="003643AB"/>
    <w:rsid w:val="003B084A"/>
    <w:rsid w:val="0044104D"/>
    <w:rsid w:val="00443451"/>
    <w:rsid w:val="004766C7"/>
    <w:rsid w:val="004D306C"/>
    <w:rsid w:val="00504E80"/>
    <w:rsid w:val="00563316"/>
    <w:rsid w:val="00572EB8"/>
    <w:rsid w:val="005745FE"/>
    <w:rsid w:val="005A1944"/>
    <w:rsid w:val="005A273E"/>
    <w:rsid w:val="00613601"/>
    <w:rsid w:val="006C622A"/>
    <w:rsid w:val="006E3583"/>
    <w:rsid w:val="00725167"/>
    <w:rsid w:val="00732434"/>
    <w:rsid w:val="00737B20"/>
    <w:rsid w:val="00751C43"/>
    <w:rsid w:val="00786F50"/>
    <w:rsid w:val="007A709E"/>
    <w:rsid w:val="007B23A4"/>
    <w:rsid w:val="007D489E"/>
    <w:rsid w:val="008154EA"/>
    <w:rsid w:val="0081575C"/>
    <w:rsid w:val="008542D0"/>
    <w:rsid w:val="008726B6"/>
    <w:rsid w:val="00892057"/>
    <w:rsid w:val="008E3322"/>
    <w:rsid w:val="00917BF9"/>
    <w:rsid w:val="009D6389"/>
    <w:rsid w:val="00A72636"/>
    <w:rsid w:val="00A76BCD"/>
    <w:rsid w:val="00AD0C96"/>
    <w:rsid w:val="00AD3D99"/>
    <w:rsid w:val="00AD47C0"/>
    <w:rsid w:val="00AE728E"/>
    <w:rsid w:val="00B00A13"/>
    <w:rsid w:val="00BF48B6"/>
    <w:rsid w:val="00C65CA3"/>
    <w:rsid w:val="00C67B4C"/>
    <w:rsid w:val="00C80256"/>
    <w:rsid w:val="00C81EB6"/>
    <w:rsid w:val="00CB15F1"/>
    <w:rsid w:val="00CB5193"/>
    <w:rsid w:val="00D841D4"/>
    <w:rsid w:val="00DC18AE"/>
    <w:rsid w:val="00DC59BD"/>
    <w:rsid w:val="00E13812"/>
    <w:rsid w:val="00E27664"/>
    <w:rsid w:val="00F07077"/>
    <w:rsid w:val="00F37067"/>
    <w:rsid w:val="00F54061"/>
    <w:rsid w:val="00F77A73"/>
    <w:rsid w:val="00F83540"/>
    <w:rsid w:val="00FD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F370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067"/>
  </w:style>
  <w:style w:type="paragraph" w:styleId="Footer">
    <w:name w:val="footer"/>
    <w:basedOn w:val="Normal"/>
    <w:link w:val="FooterChar"/>
    <w:uiPriority w:val="99"/>
    <w:unhideWhenUsed/>
    <w:rsid w:val="00F370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0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F370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067"/>
  </w:style>
  <w:style w:type="paragraph" w:styleId="Footer">
    <w:name w:val="footer"/>
    <w:basedOn w:val="Normal"/>
    <w:link w:val="FooterChar"/>
    <w:uiPriority w:val="99"/>
    <w:unhideWhenUsed/>
    <w:rsid w:val="00F370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0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437</Words>
  <Characters>2496</Characters>
  <Application>Microsoft Office Word</Application>
  <DocSecurity>0</DocSecurity>
  <Lines>20</Lines>
  <Paragraphs>5</Paragraphs>
  <ScaleCrop>false</ScaleCrop>
  <LinksUpToDate>false</LinksUpToDate>
  <CharactersWithSpaces>2928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2014-03-31T23:20:00Z</dcterms:created>
  <dcterms:modified xsi:type="dcterms:W3CDTF">2014-06-19T14:49:00Z</dcterms:modified>
</cp:coreProperties>
</file>