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29A334" w14:textId="3C97618D" w:rsidR="00470641" w:rsidRPr="0095630A" w:rsidRDefault="00470641" w:rsidP="00470641">
      <w:pPr>
        <w:spacing w:after="0" w:line="240" w:lineRule="auto"/>
        <w:jc w:val="center"/>
        <w:rPr>
          <w:rFonts w:ascii="Times New Roman" w:hAnsi="Times New Roman"/>
          <w:b/>
          <w:kern w:val="0"/>
          <w:sz w:val="28"/>
          <w14:ligatures w14:val="none"/>
        </w:rPr>
      </w:pPr>
      <w:bookmarkStart w:id="0" w:name="_Hlk173430111"/>
      <w:r w:rsidRPr="0095630A">
        <w:rPr>
          <w:rFonts w:ascii="Times New Roman" w:hAnsi="Times New Roman"/>
          <w:b/>
          <w:kern w:val="0"/>
          <w:sz w:val="28"/>
          <w14:ligatures w14:val="none"/>
        </w:rPr>
        <w:t>O82</w:t>
      </w:r>
    </w:p>
    <w:p w14:paraId="0166DDAF" w14:textId="77777777" w:rsidR="00470641" w:rsidRPr="0095630A" w:rsidRDefault="00470641" w:rsidP="00470641">
      <w:pPr>
        <w:spacing w:after="0" w:line="240" w:lineRule="auto"/>
        <w:jc w:val="center"/>
        <w:rPr>
          <w:rFonts w:ascii="Times New Roman" w:hAnsi="Times New Roman"/>
          <w:b/>
          <w:kern w:val="0"/>
          <w:sz w:val="28"/>
          <w14:ligatures w14:val="none"/>
        </w:rPr>
      </w:pPr>
      <w:r w:rsidRPr="0095630A">
        <w:rPr>
          <w:rFonts w:ascii="Times New Roman" w:hAnsi="Times New Roman"/>
          <w:b/>
          <w:kern w:val="0"/>
          <w:sz w:val="28"/>
          <w14:ligatures w14:val="none"/>
        </w:rPr>
        <w:t>Sexual Exploitation of Children</w:t>
      </w:r>
    </w:p>
    <w:p w14:paraId="324BB1AA" w14:textId="2F76ECC3" w:rsidR="005C0877" w:rsidRPr="00470641" w:rsidRDefault="00A456F9" w:rsidP="00470641">
      <w:pPr>
        <w:spacing w:after="0" w:line="240" w:lineRule="auto"/>
        <w:jc w:val="center"/>
        <w:rPr>
          <w:rFonts w:ascii="Times New Roman" w:eastAsia="Arial" w:hAnsi="Times New Roman" w:cs="Times New Roman"/>
          <w:b/>
          <w:kern w:val="0"/>
          <w:sz w:val="28"/>
          <w:szCs w:val="28"/>
          <w14:ligatures w14:val="none"/>
        </w:rPr>
      </w:pPr>
      <w:r>
        <w:rPr>
          <w:rFonts w:ascii="Times New Roman" w:eastAsia="Arial" w:hAnsi="Times New Roman" w:cs="Times New Roman"/>
          <w:b/>
          <w:kern w:val="0"/>
          <w:sz w:val="28"/>
          <w:szCs w:val="28"/>
          <w14:ligatures w14:val="none"/>
        </w:rPr>
        <w:t>Producing/Transmi</w:t>
      </w:r>
      <w:r w:rsidR="00FA26E1">
        <w:rPr>
          <w:rFonts w:ascii="Times New Roman" w:eastAsia="Arial" w:hAnsi="Times New Roman" w:cs="Times New Roman"/>
          <w:b/>
          <w:kern w:val="0"/>
          <w:sz w:val="28"/>
          <w:szCs w:val="28"/>
          <w14:ligatures w14:val="none"/>
        </w:rPr>
        <w:t>t</w:t>
      </w:r>
      <w:r>
        <w:rPr>
          <w:rFonts w:ascii="Times New Roman" w:eastAsia="Arial" w:hAnsi="Times New Roman" w:cs="Times New Roman"/>
          <w:b/>
          <w:kern w:val="0"/>
          <w:sz w:val="28"/>
          <w:szCs w:val="28"/>
          <w14:ligatures w14:val="none"/>
        </w:rPr>
        <w:t xml:space="preserve">ting </w:t>
      </w:r>
      <w:r w:rsidR="005C0877">
        <w:rPr>
          <w:rFonts w:ascii="Times New Roman" w:eastAsia="Arial" w:hAnsi="Times New Roman" w:cs="Times New Roman"/>
          <w:b/>
          <w:kern w:val="0"/>
          <w:sz w:val="28"/>
          <w:szCs w:val="28"/>
          <w14:ligatures w14:val="none"/>
        </w:rPr>
        <w:t>Visual Depiction of Sexually Explicit Conduct</w:t>
      </w:r>
    </w:p>
    <w:p w14:paraId="5C446053" w14:textId="278FAF43" w:rsidR="002A5F98" w:rsidRDefault="00470641" w:rsidP="0095630A">
      <w:pPr>
        <w:spacing w:after="200" w:line="240" w:lineRule="auto"/>
        <w:jc w:val="center"/>
        <w:rPr>
          <w:rFonts w:ascii="Times New Roman" w:hAnsi="Times New Roman"/>
          <w:b/>
          <w:kern w:val="0"/>
          <w:sz w:val="28"/>
          <w14:ligatures w14:val="none"/>
        </w:rPr>
      </w:pPr>
      <w:r w:rsidRPr="0095630A">
        <w:rPr>
          <w:rFonts w:ascii="Times New Roman" w:hAnsi="Times New Roman"/>
          <w:b/>
          <w:kern w:val="0"/>
          <w:sz w:val="28"/>
          <w14:ligatures w14:val="none"/>
        </w:rPr>
        <w:t>18 U.S.C. § 2251</w:t>
      </w:r>
      <w:r w:rsidRPr="0095630A">
        <w:rPr>
          <w:rFonts w:ascii="Times New Roman" w:hAnsi="Times New Roman"/>
          <w:b/>
          <w:kern w:val="0"/>
          <w:sz w:val="28"/>
          <w14:ligatures w14:val="none"/>
        </w:rPr>
        <w:fldChar w:fldCharType="begin"/>
      </w:r>
      <w:r w:rsidRPr="0095630A">
        <w:rPr>
          <w:rFonts w:ascii="Times New Roman" w:hAnsi="Times New Roman"/>
          <w:b/>
          <w:kern w:val="0"/>
          <w:sz w:val="28"/>
          <w14:ligatures w14:val="none"/>
        </w:rPr>
        <w:instrText xml:space="preserve"> LISTNUM  NumberDefault \l 5 \s 1 </w:instrText>
      </w:r>
      <w:r w:rsidRPr="0095630A">
        <w:rPr>
          <w:rFonts w:ascii="Times New Roman" w:hAnsi="Times New Roman"/>
          <w:b/>
          <w:kern w:val="0"/>
          <w:sz w:val="28"/>
          <w14:ligatures w14:val="none"/>
        </w:rPr>
        <w:fldChar w:fldCharType="end"/>
      </w:r>
    </w:p>
    <w:p w14:paraId="32A39B2D" w14:textId="2C4269E1" w:rsidR="00470641" w:rsidRPr="0095630A" w:rsidRDefault="00470641" w:rsidP="00470641">
      <w:pPr>
        <w:spacing w:after="0" w:line="480" w:lineRule="auto"/>
        <w:ind w:firstLine="720"/>
        <w:jc w:val="both"/>
        <w:rPr>
          <w:rFonts w:ascii="Times New Roman" w:hAnsi="Times New Roman"/>
          <w:kern w:val="0"/>
          <w:sz w:val="28"/>
          <w14:ligatures w14:val="none"/>
        </w:rPr>
      </w:pPr>
      <w:r w:rsidRPr="0095630A">
        <w:rPr>
          <w:rFonts w:ascii="Times New Roman" w:hAnsi="Times New Roman"/>
          <w:kern w:val="0"/>
          <w:sz w:val="28"/>
          <w14:ligatures w14:val="none"/>
        </w:rPr>
        <w:t xml:space="preserve">It’s a </w:t>
      </w:r>
      <w:r w:rsidR="00733E3A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>f</w:t>
      </w:r>
      <w:r w:rsidRPr="00470641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>ederal</w:t>
      </w:r>
      <w:r w:rsidRPr="0095630A">
        <w:rPr>
          <w:rFonts w:ascii="Times New Roman" w:hAnsi="Times New Roman"/>
          <w:kern w:val="0"/>
          <w:sz w:val="28"/>
          <w14:ligatures w14:val="none"/>
        </w:rPr>
        <w:t xml:space="preserve"> crime for any person [to employ, use, persuade, induce, entice, or coerce a minor to engage in sexually explicit conduct for the purpose of producing a visual depiction of the conduct] [to have a minor assist any other person to engage in sexually explicit conduct for the purpose of producing a visual depiction of the conduct] [to transport any minor in </w:t>
      </w:r>
      <w:r w:rsidR="00437ED2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 xml:space="preserve">or affecting </w:t>
      </w:r>
      <w:r w:rsidRPr="0095630A">
        <w:rPr>
          <w:rFonts w:ascii="Times New Roman" w:hAnsi="Times New Roman"/>
          <w:kern w:val="0"/>
          <w:sz w:val="28"/>
          <w14:ligatures w14:val="none"/>
        </w:rPr>
        <w:t>interstate or foreign commerce</w:t>
      </w:r>
      <w:r w:rsidR="00A57FF0" w:rsidRPr="0095630A">
        <w:rPr>
          <w:rFonts w:ascii="Times New Roman" w:hAnsi="Times New Roman"/>
          <w:kern w:val="0"/>
          <w:sz w:val="28"/>
          <w14:ligatures w14:val="none"/>
        </w:rPr>
        <w:t xml:space="preserve">, </w:t>
      </w:r>
      <w:r w:rsidRPr="0095630A">
        <w:rPr>
          <w:rFonts w:ascii="Times New Roman" w:hAnsi="Times New Roman"/>
          <w:kern w:val="0"/>
          <w:sz w:val="28"/>
          <w14:ligatures w14:val="none"/>
        </w:rPr>
        <w:t>with the intent that the minor engage in sexually explicit conduct for the purpose of producing any visual depiction of the conduct</w:t>
      </w:r>
      <w:r w:rsidR="00437ED2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 xml:space="preserve"> or for the purpose of transmitting a live visual depiction of such conduct</w:t>
      </w:r>
      <w:r w:rsidRPr="0095630A">
        <w:rPr>
          <w:rFonts w:ascii="Times New Roman" w:hAnsi="Times New Roman"/>
          <w:kern w:val="0"/>
          <w:sz w:val="28"/>
          <w14:ligatures w14:val="none"/>
        </w:rPr>
        <w:t xml:space="preserve">], if [the person knows or has reason to know that the visual depiction will be transported in </w:t>
      </w:r>
      <w:r w:rsidR="00437ED2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 xml:space="preserve">or transmitted using any means or facility of </w:t>
      </w:r>
      <w:r w:rsidR="00437ED2" w:rsidRPr="0095630A">
        <w:rPr>
          <w:rFonts w:ascii="Times New Roman" w:hAnsi="Times New Roman"/>
          <w:kern w:val="0"/>
          <w:sz w:val="28"/>
          <w14:ligatures w14:val="none"/>
        </w:rPr>
        <w:t xml:space="preserve">interstate or foreign commerce or </w:t>
      </w:r>
      <w:r w:rsidR="00437ED2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 xml:space="preserve">in or affecting </w:t>
      </w:r>
      <w:r w:rsidRPr="00470641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 xml:space="preserve">interstate or foreign commerce or </w:t>
      </w:r>
      <w:r w:rsidRPr="0095630A">
        <w:rPr>
          <w:rFonts w:ascii="Times New Roman" w:hAnsi="Times New Roman"/>
          <w:kern w:val="0"/>
          <w:sz w:val="28"/>
          <w14:ligatures w14:val="none"/>
        </w:rPr>
        <w:t>mailed] [the visual depiction was produced</w:t>
      </w:r>
      <w:r w:rsidR="00437ED2" w:rsidRPr="0095630A">
        <w:rPr>
          <w:rFonts w:ascii="Times New Roman" w:hAnsi="Times New Roman"/>
          <w:kern w:val="0"/>
          <w:sz w:val="28"/>
          <w14:ligatures w14:val="none"/>
        </w:rPr>
        <w:t xml:space="preserve"> </w:t>
      </w:r>
      <w:r w:rsidR="00437ED2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>or transmitted</w:t>
      </w:r>
      <w:r w:rsidRPr="00470641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 xml:space="preserve"> </w:t>
      </w:r>
      <w:r w:rsidRPr="0095630A">
        <w:rPr>
          <w:rFonts w:ascii="Times New Roman" w:hAnsi="Times New Roman"/>
          <w:kern w:val="0"/>
          <w:sz w:val="28"/>
          <w14:ligatures w14:val="none"/>
        </w:rPr>
        <w:t xml:space="preserve">using materials that have been mailed, shipped, or transported in </w:t>
      </w:r>
      <w:r w:rsidR="00437ED2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 xml:space="preserve">or affecting </w:t>
      </w:r>
      <w:r w:rsidRPr="0095630A">
        <w:rPr>
          <w:rFonts w:ascii="Times New Roman" w:hAnsi="Times New Roman"/>
          <w:kern w:val="0"/>
          <w:sz w:val="28"/>
          <w14:ligatures w14:val="none"/>
        </w:rPr>
        <w:t xml:space="preserve">interstate or foreign commerce by any means, including by computer] [the visual depiction has </w:t>
      </w:r>
      <w:r w:rsidR="00437ED2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 xml:space="preserve">actually </w:t>
      </w:r>
      <w:r w:rsidRPr="0095630A">
        <w:rPr>
          <w:rFonts w:ascii="Times New Roman" w:hAnsi="Times New Roman"/>
          <w:kern w:val="0"/>
          <w:sz w:val="28"/>
          <w14:ligatures w14:val="none"/>
        </w:rPr>
        <w:t>been transported</w:t>
      </w:r>
      <w:r w:rsidR="00437ED2" w:rsidRPr="0095630A">
        <w:rPr>
          <w:rFonts w:ascii="Times New Roman" w:hAnsi="Times New Roman"/>
          <w:kern w:val="0"/>
          <w:sz w:val="28"/>
          <w14:ligatures w14:val="none"/>
        </w:rPr>
        <w:t xml:space="preserve"> </w:t>
      </w:r>
      <w:r w:rsidR="00437ED2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>or transmitted using any means or facility of interstate or foreign commerce or in or affecting</w:t>
      </w:r>
      <w:r w:rsidRPr="00470641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 xml:space="preserve"> </w:t>
      </w:r>
      <w:r w:rsidRPr="0095630A">
        <w:rPr>
          <w:rFonts w:ascii="Times New Roman" w:hAnsi="Times New Roman"/>
          <w:kern w:val="0"/>
          <w:sz w:val="28"/>
          <w14:ligatures w14:val="none"/>
        </w:rPr>
        <w:t>interstate or foreign commerce, or mailed].</w:t>
      </w:r>
    </w:p>
    <w:p w14:paraId="4984CA1D" w14:textId="77777777" w:rsidR="00470641" w:rsidRPr="0095630A" w:rsidRDefault="00470641" w:rsidP="00470641">
      <w:pPr>
        <w:spacing w:after="0" w:line="480" w:lineRule="auto"/>
        <w:ind w:firstLine="720"/>
        <w:jc w:val="both"/>
        <w:rPr>
          <w:rFonts w:ascii="Times New Roman" w:hAnsi="Times New Roman"/>
          <w:kern w:val="0"/>
          <w:sz w:val="28"/>
          <w14:ligatures w14:val="none"/>
        </w:rPr>
      </w:pPr>
      <w:r w:rsidRPr="0095630A">
        <w:rPr>
          <w:rFonts w:ascii="Times New Roman" w:hAnsi="Times New Roman"/>
          <w:kern w:val="0"/>
          <w:sz w:val="28"/>
          <w14:ligatures w14:val="none"/>
        </w:rPr>
        <w:t>The Defendant can be found guilty of this crime only if all the following facts are proved beyond a reasonable doubt:</w:t>
      </w:r>
    </w:p>
    <w:p w14:paraId="0412AAF6" w14:textId="0129555E" w:rsidR="00672BED" w:rsidRPr="0095630A" w:rsidRDefault="00470641" w:rsidP="00672BED">
      <w:pPr>
        <w:spacing w:after="0" w:line="480" w:lineRule="auto"/>
        <w:ind w:firstLine="720"/>
        <w:jc w:val="both"/>
        <w:rPr>
          <w:rFonts w:ascii="Times New Roman" w:hAnsi="Times New Roman"/>
          <w:kern w:val="0"/>
          <w:sz w:val="28"/>
          <w14:ligatures w14:val="none"/>
        </w:rPr>
      </w:pPr>
      <w:r w:rsidRPr="0095630A">
        <w:rPr>
          <w:rFonts w:ascii="Times New Roman" w:hAnsi="Times New Roman"/>
          <w:kern w:val="0"/>
          <w:sz w:val="28"/>
          <w14:ligatures w14:val="none"/>
        </w:rPr>
        <w:lastRenderedPageBreak/>
        <w:fldChar w:fldCharType="begin"/>
      </w:r>
      <w:r w:rsidRPr="0095630A">
        <w:rPr>
          <w:rFonts w:ascii="Times New Roman" w:hAnsi="Times New Roman"/>
          <w:kern w:val="0"/>
          <w:sz w:val="28"/>
          <w14:ligatures w14:val="none"/>
        </w:rPr>
        <w:instrText xml:space="preserve"> LISTNUM  NumberDefault \l 4 \s 1 </w:instrText>
      </w:r>
      <w:r w:rsidRPr="0095630A">
        <w:rPr>
          <w:rFonts w:ascii="Times New Roman" w:hAnsi="Times New Roman"/>
          <w:kern w:val="0"/>
          <w:sz w:val="28"/>
          <w14:ligatures w14:val="none"/>
        </w:rPr>
        <w:fldChar w:fldCharType="end"/>
      </w:r>
      <w:r w:rsidRPr="0095630A">
        <w:rPr>
          <w:rFonts w:ascii="Times New Roman" w:hAnsi="Times New Roman"/>
          <w:kern w:val="0"/>
          <w:sz w:val="28"/>
          <w14:ligatures w14:val="none"/>
        </w:rPr>
        <w:t xml:space="preserve"> an actual minor, that is, a real person who was less than 18 years old, was depicted;</w:t>
      </w:r>
      <w:r w:rsidR="004B4E67">
        <w:rPr>
          <w:rFonts w:ascii="Times New Roman" w:hAnsi="Times New Roman"/>
          <w:kern w:val="0"/>
          <w:sz w:val="28"/>
          <w14:ligatures w14:val="none"/>
        </w:rPr>
        <w:t xml:space="preserve"> </w:t>
      </w:r>
      <w:r w:rsidRPr="0095630A">
        <w:rPr>
          <w:rFonts w:ascii="Times New Roman" w:hAnsi="Times New Roman"/>
          <w:kern w:val="0"/>
          <w:sz w:val="28"/>
          <w14:ligatures w14:val="none"/>
        </w:rPr>
        <w:fldChar w:fldCharType="begin"/>
      </w:r>
      <w:r w:rsidRPr="0095630A">
        <w:rPr>
          <w:rFonts w:ascii="Times New Roman" w:hAnsi="Times New Roman"/>
          <w:kern w:val="0"/>
          <w:sz w:val="28"/>
          <w14:ligatures w14:val="none"/>
        </w:rPr>
        <w:instrText xml:space="preserve"> LISTNUM  NumberDefault \l 4 \s 2 </w:instrText>
      </w:r>
      <w:r w:rsidRPr="0095630A">
        <w:rPr>
          <w:rFonts w:ascii="Times New Roman" w:hAnsi="Times New Roman"/>
          <w:kern w:val="0"/>
          <w:sz w:val="28"/>
          <w14:ligatures w14:val="none"/>
        </w:rPr>
        <w:fldChar w:fldCharType="end"/>
      </w:r>
      <w:r w:rsidRPr="0095630A">
        <w:rPr>
          <w:rFonts w:ascii="Times New Roman" w:hAnsi="Times New Roman"/>
          <w:kern w:val="0"/>
          <w:sz w:val="28"/>
          <w14:ligatures w14:val="none"/>
        </w:rPr>
        <w:t xml:space="preserve"> the Defendant [employed] [used] [persuaded] [induced] [enticed] [coerced] the minor to engage in sexually explicit conduct for the purpose of producing a [visual depiction, e.g., video] of the conduct;</w:t>
      </w:r>
      <w:r w:rsidR="0095630A">
        <w:rPr>
          <w:rFonts w:ascii="Times New Roman" w:hAnsi="Times New Roman"/>
          <w:kern w:val="0"/>
          <w:sz w:val="28"/>
          <w14:ligatures w14:val="none"/>
        </w:rPr>
        <w:t xml:space="preserve"> </w:t>
      </w:r>
      <w:r w:rsidRPr="0095630A">
        <w:rPr>
          <w:rFonts w:ascii="Times New Roman" w:hAnsi="Times New Roman"/>
          <w:kern w:val="0"/>
          <w:sz w:val="28"/>
          <w14:ligatures w14:val="none"/>
        </w:rPr>
        <w:t>OR</w:t>
      </w:r>
      <w:r w:rsidR="0095630A">
        <w:rPr>
          <w:rFonts w:ascii="Times New Roman" w:hAnsi="Times New Roman"/>
          <w:kern w:val="0"/>
          <w:sz w:val="28"/>
          <w14:ligatures w14:val="none"/>
        </w:rPr>
        <w:t xml:space="preserve"> </w:t>
      </w:r>
      <w:r w:rsidRPr="0095630A">
        <w:rPr>
          <w:rFonts w:ascii="Times New Roman" w:hAnsi="Times New Roman"/>
          <w:kern w:val="0"/>
          <w:sz w:val="28"/>
          <w14:ligatures w14:val="none"/>
        </w:rPr>
        <w:t>the Defendant had the minor assist any other person to engage in sexually explicit conduct for the purpose of producing a [visual depiction, e.g., video] of the conduct;</w:t>
      </w:r>
      <w:r w:rsidR="0095630A">
        <w:rPr>
          <w:rFonts w:ascii="Times New Roman" w:hAnsi="Times New Roman"/>
          <w:kern w:val="0"/>
          <w:sz w:val="28"/>
          <w14:ligatures w14:val="none"/>
        </w:rPr>
        <w:t xml:space="preserve"> </w:t>
      </w:r>
      <w:r w:rsidRPr="0095630A">
        <w:rPr>
          <w:rFonts w:ascii="Times New Roman" w:hAnsi="Times New Roman"/>
          <w:kern w:val="0"/>
          <w:sz w:val="28"/>
          <w14:ligatures w14:val="none"/>
        </w:rPr>
        <w:t>OR</w:t>
      </w:r>
      <w:r w:rsidR="0095630A">
        <w:rPr>
          <w:rFonts w:ascii="Times New Roman" w:hAnsi="Times New Roman"/>
          <w:kern w:val="0"/>
          <w:sz w:val="28"/>
          <w14:ligatures w14:val="none"/>
        </w:rPr>
        <w:t xml:space="preserve"> </w:t>
      </w:r>
      <w:r w:rsidRPr="0095630A">
        <w:rPr>
          <w:rFonts w:ascii="Times New Roman" w:hAnsi="Times New Roman"/>
          <w:kern w:val="0"/>
          <w:sz w:val="28"/>
          <w14:ligatures w14:val="none"/>
        </w:rPr>
        <w:t xml:space="preserve">the Defendant transported the minor [in </w:t>
      </w:r>
      <w:r w:rsidR="00E70CE4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 xml:space="preserve">or affecting </w:t>
      </w:r>
      <w:r w:rsidRPr="0095630A">
        <w:rPr>
          <w:rFonts w:ascii="Times New Roman" w:hAnsi="Times New Roman"/>
          <w:kern w:val="0"/>
          <w:sz w:val="28"/>
          <w14:ligatures w14:val="none"/>
        </w:rPr>
        <w:t>interstate</w:t>
      </w:r>
      <w:r w:rsidR="00E70CE4" w:rsidRPr="0095630A">
        <w:rPr>
          <w:rFonts w:ascii="Times New Roman" w:hAnsi="Times New Roman"/>
          <w:kern w:val="0"/>
          <w:sz w:val="28"/>
          <w14:ligatures w14:val="none"/>
        </w:rPr>
        <w:t xml:space="preserve"> </w:t>
      </w:r>
      <w:r w:rsidR="00E70CE4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>or</w:t>
      </w:r>
      <w:r w:rsidR="00E70CE4" w:rsidRPr="0095630A">
        <w:rPr>
          <w:rFonts w:ascii="Times New Roman" w:hAnsi="Times New Roman"/>
          <w:kern w:val="0"/>
          <w:sz w:val="28"/>
          <w14:ligatures w14:val="none"/>
        </w:rPr>
        <w:t xml:space="preserve"> foreign</w:t>
      </w:r>
      <w:r w:rsidRPr="0095630A">
        <w:rPr>
          <w:rFonts w:ascii="Times New Roman" w:hAnsi="Times New Roman"/>
          <w:kern w:val="0"/>
          <w:sz w:val="28"/>
          <w14:ligatures w14:val="none"/>
        </w:rPr>
        <w:t xml:space="preserve"> commerce] [in </w:t>
      </w:r>
      <w:r w:rsidRPr="00470641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>foreign commerce</w:t>
      </w:r>
      <w:r w:rsidRPr="0095630A">
        <w:rPr>
          <w:rFonts w:ascii="Times New Roman" w:hAnsi="Times New Roman"/>
          <w:kern w:val="0"/>
          <w:sz w:val="28"/>
          <w14:ligatures w14:val="none"/>
        </w:rPr>
        <w:t>], with the intent that such minor engage in sexually explicit conduct for the purpose of producing a [visual depiction, e.g., video</w:t>
      </w:r>
      <w:r w:rsidRPr="00470641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>] of the conduct</w:t>
      </w:r>
      <w:r w:rsidR="00E70CE4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 xml:space="preserve"> or for the purpose of transmitting a live visual depiction of such</w:t>
      </w:r>
      <w:r w:rsidR="00E70CE4" w:rsidRPr="0095630A">
        <w:rPr>
          <w:rFonts w:ascii="Times New Roman" w:hAnsi="Times New Roman"/>
          <w:kern w:val="0"/>
          <w:sz w:val="28"/>
          <w14:ligatures w14:val="none"/>
        </w:rPr>
        <w:t xml:space="preserve"> conduct</w:t>
      </w:r>
      <w:r w:rsidRPr="0095630A">
        <w:rPr>
          <w:rFonts w:ascii="Times New Roman" w:hAnsi="Times New Roman"/>
          <w:kern w:val="0"/>
          <w:sz w:val="28"/>
          <w14:ligatures w14:val="none"/>
        </w:rPr>
        <w:t>; and</w:t>
      </w:r>
      <w:r w:rsidR="004B4E67">
        <w:rPr>
          <w:rFonts w:ascii="Times New Roman" w:hAnsi="Times New Roman"/>
          <w:kern w:val="0"/>
          <w:sz w:val="28"/>
          <w14:ligatures w14:val="none"/>
        </w:rPr>
        <w:t xml:space="preserve"> </w:t>
      </w:r>
      <w:r w:rsidRPr="0095630A">
        <w:rPr>
          <w:rFonts w:ascii="Times New Roman" w:hAnsi="Times New Roman"/>
          <w:kern w:val="0"/>
          <w:sz w:val="28"/>
          <w14:ligatures w14:val="none"/>
        </w:rPr>
        <w:fldChar w:fldCharType="begin"/>
      </w:r>
      <w:r w:rsidRPr="0095630A">
        <w:rPr>
          <w:rFonts w:ascii="Times New Roman" w:hAnsi="Times New Roman"/>
          <w:kern w:val="0"/>
          <w:sz w:val="28"/>
          <w14:ligatures w14:val="none"/>
        </w:rPr>
        <w:instrText xml:space="preserve"> LISTNUM  NumberDefault \l 4 \s 3 </w:instrText>
      </w:r>
      <w:r w:rsidRPr="0095630A">
        <w:rPr>
          <w:rFonts w:ascii="Times New Roman" w:hAnsi="Times New Roman"/>
          <w:kern w:val="0"/>
          <w:sz w:val="28"/>
          <w14:ligatures w14:val="none"/>
        </w:rPr>
        <w:fldChar w:fldCharType="end"/>
      </w:r>
      <w:r w:rsidRPr="0095630A">
        <w:rPr>
          <w:rFonts w:ascii="Times New Roman" w:hAnsi="Times New Roman"/>
          <w:kern w:val="0"/>
          <w:sz w:val="28"/>
          <w14:ligatures w14:val="none"/>
        </w:rPr>
        <w:t xml:space="preserve"> either </w:t>
      </w:r>
      <w:r w:rsidRPr="0095630A">
        <w:rPr>
          <w:rFonts w:ascii="Times New Roman" w:hAnsi="Times New Roman"/>
          <w:kern w:val="0"/>
          <w:sz w:val="28"/>
          <w14:ligatures w14:val="none"/>
        </w:rPr>
        <w:fldChar w:fldCharType="begin"/>
      </w:r>
      <w:r w:rsidRPr="0095630A">
        <w:rPr>
          <w:rFonts w:ascii="Times New Roman" w:hAnsi="Times New Roman"/>
          <w:kern w:val="0"/>
          <w:sz w:val="28"/>
          <w14:ligatures w14:val="none"/>
        </w:rPr>
        <w:instrText xml:space="preserve"> LISTNUM  \l 5 \s 1 </w:instrText>
      </w:r>
      <w:r w:rsidRPr="0095630A">
        <w:rPr>
          <w:rFonts w:ascii="Times New Roman" w:hAnsi="Times New Roman"/>
          <w:kern w:val="0"/>
          <w:sz w:val="28"/>
          <w14:ligatures w14:val="none"/>
        </w:rPr>
        <w:fldChar w:fldCharType="end"/>
      </w:r>
      <w:r w:rsidRPr="0095630A">
        <w:rPr>
          <w:rFonts w:ascii="Times New Roman" w:hAnsi="Times New Roman"/>
          <w:kern w:val="0"/>
          <w:sz w:val="28"/>
          <w14:ligatures w14:val="none"/>
        </w:rPr>
        <w:t xml:space="preserve"> the Defendant knew or had reason to know that the [visual depiction, e.g., video] would be mailed or transported in</w:t>
      </w:r>
      <w:r w:rsidR="00253519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 xml:space="preserve"> or transmitted using any means or facility of interstate or foreign commerce or in or affecting</w:t>
      </w:r>
      <w:r w:rsidRPr="0095630A">
        <w:rPr>
          <w:rFonts w:ascii="Times New Roman" w:hAnsi="Times New Roman"/>
          <w:kern w:val="0"/>
          <w:sz w:val="28"/>
          <w14:ligatures w14:val="none"/>
        </w:rPr>
        <w:t xml:space="preserve"> interstate or foreign commerce; </w:t>
      </w:r>
      <w:r w:rsidRPr="0095630A">
        <w:rPr>
          <w:rFonts w:ascii="Times New Roman" w:hAnsi="Times New Roman"/>
          <w:kern w:val="0"/>
          <w:sz w:val="28"/>
          <w14:ligatures w14:val="none"/>
        </w:rPr>
        <w:fldChar w:fldCharType="begin"/>
      </w:r>
      <w:r w:rsidRPr="0095630A">
        <w:rPr>
          <w:rFonts w:ascii="Times New Roman" w:hAnsi="Times New Roman"/>
          <w:kern w:val="0"/>
          <w:sz w:val="28"/>
          <w14:ligatures w14:val="none"/>
        </w:rPr>
        <w:instrText xml:space="preserve"> LISTNUM  NumberDefault \l 5 \s 2 </w:instrText>
      </w:r>
      <w:r w:rsidRPr="0095630A">
        <w:rPr>
          <w:rFonts w:ascii="Times New Roman" w:hAnsi="Times New Roman"/>
          <w:kern w:val="0"/>
          <w:sz w:val="28"/>
          <w14:ligatures w14:val="none"/>
        </w:rPr>
        <w:fldChar w:fldCharType="end"/>
      </w:r>
      <w:r w:rsidRPr="0095630A">
        <w:rPr>
          <w:rFonts w:ascii="Times New Roman" w:hAnsi="Times New Roman"/>
          <w:kern w:val="0"/>
          <w:sz w:val="28"/>
          <w14:ligatures w14:val="none"/>
        </w:rPr>
        <w:t xml:space="preserve"> the [visual depiction, e.g., video] was produced </w:t>
      </w:r>
      <w:r w:rsidR="00253519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 xml:space="preserve">or transmitted </w:t>
      </w:r>
      <w:r w:rsidRPr="0095630A">
        <w:rPr>
          <w:rFonts w:ascii="Times New Roman" w:hAnsi="Times New Roman"/>
          <w:kern w:val="0"/>
          <w:sz w:val="28"/>
          <w14:ligatures w14:val="none"/>
        </w:rPr>
        <w:t>using materials that had been mailed, shipped, or transported in</w:t>
      </w:r>
      <w:r w:rsidR="00253519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 xml:space="preserve"> or affecting</w:t>
      </w:r>
      <w:r w:rsidRPr="0095630A">
        <w:rPr>
          <w:rFonts w:ascii="Times New Roman" w:hAnsi="Times New Roman"/>
          <w:kern w:val="0"/>
          <w:sz w:val="28"/>
          <w14:ligatures w14:val="none"/>
        </w:rPr>
        <w:t xml:space="preserve"> interstate or foreign commerce by any means, including by computer; or </w:t>
      </w:r>
      <w:r w:rsidRPr="0095630A">
        <w:rPr>
          <w:rFonts w:ascii="Times New Roman" w:hAnsi="Times New Roman"/>
          <w:kern w:val="0"/>
          <w:sz w:val="28"/>
          <w14:ligatures w14:val="none"/>
        </w:rPr>
        <w:fldChar w:fldCharType="begin"/>
      </w:r>
      <w:r w:rsidRPr="0095630A">
        <w:rPr>
          <w:rFonts w:ascii="Times New Roman" w:hAnsi="Times New Roman"/>
          <w:kern w:val="0"/>
          <w:sz w:val="28"/>
          <w14:ligatures w14:val="none"/>
        </w:rPr>
        <w:instrText xml:space="preserve"> LISTNUM  NumberDefault \l 5 \s 3 </w:instrText>
      </w:r>
      <w:r w:rsidRPr="0095630A">
        <w:rPr>
          <w:rFonts w:ascii="Times New Roman" w:hAnsi="Times New Roman"/>
          <w:kern w:val="0"/>
          <w:sz w:val="28"/>
          <w14:ligatures w14:val="none"/>
        </w:rPr>
        <w:fldChar w:fldCharType="end"/>
      </w:r>
      <w:r w:rsidRPr="0095630A">
        <w:rPr>
          <w:rFonts w:ascii="Times New Roman" w:hAnsi="Times New Roman"/>
          <w:kern w:val="0"/>
          <w:sz w:val="28"/>
          <w14:ligatures w14:val="none"/>
        </w:rPr>
        <w:t xml:space="preserve"> the [visual depiction, e.g., video] was mailed or actually transported </w:t>
      </w:r>
      <w:r w:rsidR="00253519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>or transmitted using any means or facility of interstate or foreign commerce or in or affecting</w:t>
      </w:r>
      <w:r w:rsidR="00253519" w:rsidRPr="0095630A">
        <w:rPr>
          <w:rFonts w:ascii="Times New Roman" w:hAnsi="Times New Roman"/>
          <w:kern w:val="0"/>
          <w:sz w:val="28"/>
          <w14:ligatures w14:val="none"/>
        </w:rPr>
        <w:t xml:space="preserve"> </w:t>
      </w:r>
      <w:r w:rsidRPr="0095630A">
        <w:rPr>
          <w:rFonts w:ascii="Times New Roman" w:hAnsi="Times New Roman"/>
          <w:kern w:val="0"/>
          <w:sz w:val="28"/>
          <w14:ligatures w14:val="none"/>
        </w:rPr>
        <w:t>interstate or foreign commerce.</w:t>
      </w:r>
      <w:r w:rsidR="00361226">
        <w:rPr>
          <w:rFonts w:ascii="Times New Roman" w:hAnsi="Times New Roman"/>
          <w:kern w:val="0"/>
          <w:sz w:val="28"/>
          <w14:ligatures w14:val="none"/>
        </w:rPr>
        <w:t xml:space="preserve"> </w:t>
      </w:r>
      <w:r w:rsidRPr="0095630A">
        <w:rPr>
          <w:rFonts w:ascii="Times New Roman" w:hAnsi="Times New Roman"/>
          <w:kern w:val="0"/>
          <w:sz w:val="28"/>
          <w14:ligatures w14:val="none"/>
        </w:rPr>
        <w:t>While the Government must prove that a purpose of the sexually explicit conduct was to produce a visual depiction, it need not be Defendant’s only or dominant purpose.</w:t>
      </w:r>
    </w:p>
    <w:p w14:paraId="62741D3B" w14:textId="355EDC92" w:rsidR="00470641" w:rsidRPr="0095630A" w:rsidRDefault="00672BED" w:rsidP="00470641">
      <w:pPr>
        <w:spacing w:after="0" w:line="480" w:lineRule="auto"/>
        <w:ind w:firstLine="720"/>
        <w:jc w:val="both"/>
        <w:rPr>
          <w:rFonts w:ascii="Times New Roman" w:hAnsi="Times New Roman"/>
          <w:kern w:val="0"/>
          <w:sz w:val="28"/>
          <w14:ligatures w14:val="none"/>
        </w:rPr>
      </w:pPr>
      <w:r w:rsidRPr="008D6277">
        <w:rPr>
          <w:rFonts w:ascii="Times New Roman" w:hAnsi="Times New Roman" w:cs="Times New Roman"/>
          <w:sz w:val="28"/>
          <w:szCs w:val="28"/>
        </w:rPr>
        <w:lastRenderedPageBreak/>
        <w:t>The term “interstate or foreign commerce” means the movement of a person, property, or communication from one state to another state, from one state to another country, or from another country into one or more states, or from another country into the United States.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70641" w:rsidRPr="0095630A">
        <w:rPr>
          <w:rFonts w:ascii="Times New Roman" w:hAnsi="Times New Roman"/>
          <w:kern w:val="0"/>
          <w:sz w:val="28"/>
          <w14:ligatures w14:val="none"/>
        </w:rPr>
        <w:t>[It is not necessary for the Government to prove that the Defendant knew that the [visual depiction] [materials used to produce the visual depiction] had moved in interstate or foreign commerce.]</w:t>
      </w:r>
    </w:p>
    <w:p w14:paraId="1B923900" w14:textId="77777777" w:rsidR="00470641" w:rsidRPr="0095630A" w:rsidRDefault="00470641" w:rsidP="00470641">
      <w:pPr>
        <w:spacing w:after="0" w:line="480" w:lineRule="auto"/>
        <w:ind w:firstLine="720"/>
        <w:jc w:val="both"/>
        <w:rPr>
          <w:rFonts w:ascii="Times New Roman" w:hAnsi="Times New Roman"/>
          <w:kern w:val="0"/>
          <w:sz w:val="28"/>
          <w14:ligatures w14:val="none"/>
        </w:rPr>
      </w:pPr>
      <w:r w:rsidRPr="0095630A">
        <w:rPr>
          <w:rFonts w:ascii="Times New Roman" w:hAnsi="Times New Roman"/>
          <w:kern w:val="0"/>
          <w:sz w:val="28"/>
          <w14:ligatures w14:val="none"/>
        </w:rPr>
        <w:t>The term “minor” means any person who is less than 18 years old.</w:t>
      </w:r>
    </w:p>
    <w:p w14:paraId="53A1834D" w14:textId="77777777" w:rsidR="00470641" w:rsidRPr="0095630A" w:rsidRDefault="00470641" w:rsidP="00470641">
      <w:pPr>
        <w:spacing w:after="0" w:line="480" w:lineRule="auto"/>
        <w:ind w:firstLine="720"/>
        <w:jc w:val="both"/>
        <w:rPr>
          <w:rFonts w:ascii="Times New Roman" w:hAnsi="Times New Roman"/>
          <w:kern w:val="0"/>
          <w:sz w:val="28"/>
          <w14:ligatures w14:val="none"/>
        </w:rPr>
      </w:pPr>
      <w:r w:rsidRPr="0095630A">
        <w:rPr>
          <w:rFonts w:ascii="Times New Roman" w:hAnsi="Times New Roman"/>
          <w:kern w:val="0"/>
          <w:sz w:val="28"/>
          <w14:ligatures w14:val="none"/>
        </w:rPr>
        <w:t>The term “producing” means producing, directing, manufacturing, issuing, publishing, or advertising.</w:t>
      </w:r>
    </w:p>
    <w:p w14:paraId="7636F3B1" w14:textId="77777777" w:rsidR="00470641" w:rsidRPr="0095630A" w:rsidRDefault="00470641" w:rsidP="00470641">
      <w:pPr>
        <w:tabs>
          <w:tab w:val="left" w:pos="1620"/>
          <w:tab w:val="left" w:pos="2420"/>
          <w:tab w:val="left" w:pos="4040"/>
          <w:tab w:val="left" w:pos="5120"/>
          <w:tab w:val="left" w:pos="5660"/>
          <w:tab w:val="left" w:pos="7200"/>
          <w:tab w:val="left" w:pos="8660"/>
        </w:tabs>
        <w:spacing w:after="0" w:line="480" w:lineRule="auto"/>
        <w:ind w:firstLine="720"/>
        <w:jc w:val="both"/>
        <w:rPr>
          <w:rFonts w:ascii="Times New Roman" w:hAnsi="Times New Roman"/>
          <w:kern w:val="0"/>
          <w:sz w:val="28"/>
          <w14:ligatures w14:val="none"/>
        </w:rPr>
      </w:pPr>
      <w:r w:rsidRPr="0095630A">
        <w:rPr>
          <w:rFonts w:ascii="Times New Roman" w:hAnsi="Times New Roman"/>
          <w:kern w:val="0"/>
          <w:sz w:val="28"/>
          <w14:ligatures w14:val="none"/>
        </w:rPr>
        <w:t>[The term “computer” means an electronic, magnetic, optical, electrochemical, or other high-speed data-processing device performing logical, arithmetic, or storage functions, and includes any data-storage facility or communications facility directly related to or operating in conjunction with that device, but the term does not include an automated typewriter or typesetter, a portable hand-held calculator, or similar devices that are limited in function to only word-processing or mathematical calculations.]</w:t>
      </w:r>
    </w:p>
    <w:p w14:paraId="0E5EF65D" w14:textId="7149A8CC" w:rsidR="00462712" w:rsidRPr="0095630A" w:rsidRDefault="00462712" w:rsidP="004B4E67">
      <w:pPr>
        <w:spacing w:after="0" w:line="480" w:lineRule="auto"/>
        <w:ind w:firstLine="720"/>
        <w:jc w:val="both"/>
        <w:rPr>
          <w:rFonts w:ascii="Times New Roman" w:hAnsi="Times New Roman"/>
          <w:color w:val="333333"/>
          <w:sz w:val="28"/>
          <w:shd w:val="clear" w:color="auto" w:fill="FFFFFF"/>
        </w:rPr>
      </w:pPr>
      <w:r w:rsidRPr="0095630A">
        <w:rPr>
          <w:rFonts w:ascii="Times New Roman" w:hAnsi="Times New Roman"/>
          <w:color w:val="333333"/>
          <w:sz w:val="28"/>
          <w:shd w:val="clear" w:color="auto" w:fill="FFFFFF"/>
        </w:rPr>
        <w:t>The term “</w:t>
      </w:r>
      <w:r w:rsidRPr="0095630A">
        <w:rPr>
          <w:rFonts w:ascii="Times New Roman" w:hAnsi="Times New Roman"/>
          <w:sz w:val="28"/>
          <w:shd w:val="clear" w:color="auto" w:fill="FFFFFF"/>
        </w:rPr>
        <w:t>visual depiction</w:t>
      </w:r>
      <w:r w:rsidRPr="0095630A">
        <w:rPr>
          <w:rFonts w:ascii="Times New Roman" w:hAnsi="Times New Roman"/>
          <w:color w:val="333333"/>
          <w:sz w:val="28"/>
          <w:shd w:val="clear" w:color="auto" w:fill="FFFFFF"/>
        </w:rPr>
        <w:t>” includes undeveloped film and video, data stored on</w:t>
      </w:r>
      <w:r w:rsidR="004B4E67">
        <w:rPr>
          <w:rFonts w:ascii="Times New Roman" w:hAnsi="Times New Roman"/>
          <w:color w:val="333333"/>
          <w:sz w:val="28"/>
          <w:shd w:val="clear" w:color="auto" w:fill="FFFFFF"/>
        </w:rPr>
        <w:t xml:space="preserve"> </w:t>
      </w:r>
      <w:r w:rsidRPr="0095630A">
        <w:rPr>
          <w:rFonts w:ascii="Times New Roman" w:hAnsi="Times New Roman"/>
          <w:sz w:val="28"/>
          <w:shd w:val="clear" w:color="auto" w:fill="FFFFFF"/>
        </w:rPr>
        <w:t>computer</w:t>
      </w:r>
      <w:r w:rsidR="004B4E67">
        <w:rPr>
          <w:rFonts w:ascii="Times New Roman" w:hAnsi="Times New Roman"/>
          <w:sz w:val="28"/>
          <w:shd w:val="clear" w:color="auto" w:fill="FFFFFF"/>
        </w:rPr>
        <w:t xml:space="preserve"> </w:t>
      </w:r>
      <w:r w:rsidRPr="0095630A">
        <w:rPr>
          <w:rFonts w:ascii="Times New Roman" w:hAnsi="Times New Roman"/>
          <w:color w:val="333333"/>
          <w:sz w:val="28"/>
          <w:shd w:val="clear" w:color="auto" w:fill="FFFFFF"/>
        </w:rPr>
        <w:t xml:space="preserve">disk or by electronic means </w:t>
      </w:r>
      <w:r w:rsidRPr="00F2280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which is capable of conversion</w:t>
      </w:r>
      <w:r w:rsidRPr="0095630A">
        <w:rPr>
          <w:rFonts w:ascii="Times New Roman" w:hAnsi="Times New Roman"/>
          <w:color w:val="333333"/>
          <w:sz w:val="28"/>
          <w:shd w:val="clear" w:color="auto" w:fill="FFFFFF"/>
        </w:rPr>
        <w:t xml:space="preserve"> into a visual image</w:t>
      </w:r>
      <w:r w:rsidRPr="00F2280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, and data which is capable of conversion into a visual image that has been transmitted by any means, whether or not stored in a permanent format</w:t>
      </w:r>
      <w:r w:rsidRPr="0095630A">
        <w:rPr>
          <w:rFonts w:ascii="Times New Roman" w:hAnsi="Times New Roman"/>
          <w:color w:val="333333"/>
          <w:sz w:val="28"/>
          <w:shd w:val="clear" w:color="auto" w:fill="FFFFFF"/>
        </w:rPr>
        <w:t>.</w:t>
      </w:r>
    </w:p>
    <w:p w14:paraId="0339BEA7" w14:textId="77777777" w:rsidR="00470641" w:rsidRPr="0095630A" w:rsidRDefault="00470641" w:rsidP="00470641">
      <w:pPr>
        <w:spacing w:after="0" w:line="480" w:lineRule="auto"/>
        <w:ind w:firstLine="720"/>
        <w:jc w:val="both"/>
        <w:rPr>
          <w:rFonts w:ascii="Times New Roman" w:hAnsi="Times New Roman"/>
          <w:kern w:val="0"/>
          <w:sz w:val="28"/>
          <w14:ligatures w14:val="none"/>
        </w:rPr>
      </w:pPr>
      <w:r w:rsidRPr="0095630A">
        <w:rPr>
          <w:rFonts w:ascii="Times New Roman" w:hAnsi="Times New Roman"/>
          <w:kern w:val="0"/>
          <w:sz w:val="28"/>
          <w14:ligatures w14:val="none"/>
        </w:rPr>
        <w:lastRenderedPageBreak/>
        <w:t>The term “sexually explicit conduct” means actual or simulated:</w:t>
      </w:r>
    </w:p>
    <w:p w14:paraId="7CB74058" w14:textId="60CE6A7B" w:rsidR="00470641" w:rsidRPr="0095630A" w:rsidRDefault="00470641" w:rsidP="0095630A">
      <w:pPr>
        <w:spacing w:after="200" w:line="240" w:lineRule="auto"/>
        <w:ind w:left="1080" w:right="720" w:hanging="360"/>
        <w:jc w:val="both"/>
        <w:rPr>
          <w:rFonts w:ascii="Times New Roman" w:hAnsi="Times New Roman"/>
          <w:kern w:val="0"/>
          <w:sz w:val="28"/>
          <w14:ligatures w14:val="none"/>
        </w:rPr>
      </w:pPr>
      <w:r w:rsidRPr="0095630A">
        <w:rPr>
          <w:rFonts w:ascii="Times New Roman" w:hAnsi="Times New Roman"/>
          <w:kern w:val="0"/>
          <w:sz w:val="28"/>
          <w14:ligatures w14:val="none"/>
        </w:rPr>
        <w:t>•</w:t>
      </w:r>
      <w:r w:rsidRPr="0095630A">
        <w:rPr>
          <w:rFonts w:ascii="Times New Roman" w:hAnsi="Times New Roman"/>
          <w:kern w:val="0"/>
          <w:sz w:val="28"/>
          <w14:ligatures w14:val="none"/>
        </w:rPr>
        <w:tab/>
        <w:t>sexual intercourse, including genital-genital, oral-genital, anal-genital, or oral-anal, whether between persons of the same or opposite sex;</w:t>
      </w:r>
    </w:p>
    <w:p w14:paraId="4E6A87A0" w14:textId="2233AFCD" w:rsidR="00470641" w:rsidRPr="0095630A" w:rsidRDefault="00470641" w:rsidP="0095630A">
      <w:pPr>
        <w:spacing w:after="200" w:line="240" w:lineRule="auto"/>
        <w:ind w:left="1080" w:right="720" w:hanging="360"/>
        <w:rPr>
          <w:rFonts w:ascii="Times New Roman" w:hAnsi="Times New Roman"/>
          <w:kern w:val="0"/>
          <w:sz w:val="28"/>
          <w14:ligatures w14:val="none"/>
        </w:rPr>
      </w:pPr>
      <w:r w:rsidRPr="0095630A">
        <w:rPr>
          <w:rFonts w:ascii="Times New Roman" w:hAnsi="Times New Roman"/>
          <w:kern w:val="0"/>
          <w:sz w:val="28"/>
          <w14:ligatures w14:val="none"/>
        </w:rPr>
        <w:t>•</w:t>
      </w:r>
      <w:r w:rsidRPr="0095630A">
        <w:rPr>
          <w:rFonts w:ascii="Times New Roman" w:hAnsi="Times New Roman"/>
          <w:kern w:val="0"/>
          <w:sz w:val="28"/>
          <w14:ligatures w14:val="none"/>
        </w:rPr>
        <w:tab/>
        <w:t>bestiality;</w:t>
      </w:r>
    </w:p>
    <w:p w14:paraId="5FF412BC" w14:textId="6FA1B3FF" w:rsidR="00470641" w:rsidRPr="0095630A" w:rsidRDefault="00470641" w:rsidP="0095630A">
      <w:pPr>
        <w:spacing w:after="200" w:line="240" w:lineRule="auto"/>
        <w:ind w:left="1080" w:right="720" w:hanging="360"/>
        <w:rPr>
          <w:rFonts w:ascii="Times New Roman" w:hAnsi="Times New Roman"/>
          <w:kern w:val="0"/>
          <w:sz w:val="28"/>
          <w14:ligatures w14:val="none"/>
        </w:rPr>
      </w:pPr>
      <w:r w:rsidRPr="0095630A">
        <w:rPr>
          <w:rFonts w:ascii="Times New Roman" w:hAnsi="Times New Roman"/>
          <w:kern w:val="0"/>
          <w:sz w:val="28"/>
          <w14:ligatures w14:val="none"/>
        </w:rPr>
        <w:t>•</w:t>
      </w:r>
      <w:r w:rsidRPr="0095630A">
        <w:rPr>
          <w:rFonts w:ascii="Times New Roman" w:hAnsi="Times New Roman"/>
          <w:kern w:val="0"/>
          <w:sz w:val="28"/>
          <w14:ligatures w14:val="none"/>
        </w:rPr>
        <w:tab/>
        <w:t>masturbation;</w:t>
      </w:r>
    </w:p>
    <w:p w14:paraId="0A558C03" w14:textId="1CAC475F" w:rsidR="00470641" w:rsidRPr="0095630A" w:rsidRDefault="00470641" w:rsidP="0095630A">
      <w:pPr>
        <w:spacing w:after="200" w:line="240" w:lineRule="auto"/>
        <w:ind w:left="1080" w:right="720" w:hanging="360"/>
        <w:rPr>
          <w:rFonts w:ascii="Times New Roman" w:hAnsi="Times New Roman"/>
          <w:kern w:val="0"/>
          <w:sz w:val="28"/>
          <w14:ligatures w14:val="none"/>
        </w:rPr>
      </w:pPr>
      <w:r w:rsidRPr="0095630A">
        <w:rPr>
          <w:rFonts w:ascii="Times New Roman" w:hAnsi="Times New Roman"/>
          <w:kern w:val="0"/>
          <w:sz w:val="28"/>
          <w14:ligatures w14:val="none"/>
        </w:rPr>
        <w:t>•</w:t>
      </w:r>
      <w:r w:rsidRPr="0095630A">
        <w:rPr>
          <w:rFonts w:ascii="Times New Roman" w:hAnsi="Times New Roman"/>
          <w:kern w:val="0"/>
          <w:sz w:val="28"/>
          <w14:ligatures w14:val="none"/>
        </w:rPr>
        <w:tab/>
        <w:t>sadistic or masochistic abuse; or</w:t>
      </w:r>
    </w:p>
    <w:p w14:paraId="1EDA4668" w14:textId="1EC7F15F" w:rsidR="00470641" w:rsidRPr="0095630A" w:rsidRDefault="00470641" w:rsidP="0095630A">
      <w:pPr>
        <w:spacing w:after="200" w:line="240" w:lineRule="auto"/>
        <w:ind w:left="1080" w:right="720" w:hanging="360"/>
        <w:jc w:val="both"/>
        <w:rPr>
          <w:rFonts w:ascii="Times New Roman" w:hAnsi="Times New Roman"/>
          <w:kern w:val="0"/>
          <w:sz w:val="28"/>
          <w14:ligatures w14:val="none"/>
        </w:rPr>
      </w:pPr>
      <w:r w:rsidRPr="0095630A">
        <w:rPr>
          <w:rFonts w:ascii="Times New Roman" w:hAnsi="Times New Roman"/>
          <w:kern w:val="0"/>
          <w:sz w:val="28"/>
          <w14:ligatures w14:val="none"/>
        </w:rPr>
        <w:t>•</w:t>
      </w:r>
      <w:r w:rsidRPr="0095630A">
        <w:rPr>
          <w:rFonts w:ascii="Times New Roman" w:hAnsi="Times New Roman"/>
          <w:kern w:val="0"/>
          <w:sz w:val="28"/>
          <w14:ligatures w14:val="none"/>
        </w:rPr>
        <w:tab/>
        <w:t xml:space="preserve">lascivious exhibition of the </w:t>
      </w:r>
      <w:r w:rsidR="004B6450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 xml:space="preserve">anus, </w:t>
      </w:r>
      <w:r w:rsidRPr="0095630A">
        <w:rPr>
          <w:rFonts w:ascii="Times New Roman" w:hAnsi="Times New Roman"/>
          <w:kern w:val="0"/>
          <w:sz w:val="28"/>
          <w14:ligatures w14:val="none"/>
        </w:rPr>
        <w:t>genitals</w:t>
      </w:r>
      <w:r w:rsidR="007A7ABA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>,</w:t>
      </w:r>
      <w:r w:rsidRPr="0095630A">
        <w:rPr>
          <w:rFonts w:ascii="Times New Roman" w:hAnsi="Times New Roman"/>
          <w:kern w:val="0"/>
          <w:sz w:val="28"/>
          <w14:ligatures w14:val="none"/>
        </w:rPr>
        <w:t xml:space="preserve"> or pubic area of any person.</w:t>
      </w:r>
    </w:p>
    <w:p w14:paraId="36CBC8B7" w14:textId="56EDA0D5" w:rsidR="00470641" w:rsidRPr="0095630A" w:rsidRDefault="00470641" w:rsidP="00470641">
      <w:pPr>
        <w:spacing w:after="0" w:line="480" w:lineRule="auto"/>
        <w:ind w:firstLine="720"/>
        <w:jc w:val="both"/>
        <w:rPr>
          <w:rFonts w:ascii="Times New Roman" w:hAnsi="Times New Roman"/>
          <w:kern w:val="0"/>
          <w:sz w:val="28"/>
          <w14:ligatures w14:val="none"/>
        </w:rPr>
      </w:pPr>
      <w:r w:rsidRPr="0095630A">
        <w:rPr>
          <w:rFonts w:ascii="Times New Roman" w:hAnsi="Times New Roman"/>
          <w:kern w:val="0"/>
          <w:sz w:val="28"/>
          <w14:ligatures w14:val="none"/>
        </w:rPr>
        <w:t xml:space="preserve">“Lascivious exhibition” means indecent exposure of the </w:t>
      </w:r>
      <w:r w:rsidR="00F64F58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 xml:space="preserve">anus, </w:t>
      </w:r>
      <w:r w:rsidRPr="0095630A">
        <w:rPr>
          <w:rFonts w:ascii="Times New Roman" w:hAnsi="Times New Roman"/>
          <w:kern w:val="0"/>
          <w:sz w:val="28"/>
          <w14:ligatures w14:val="none"/>
        </w:rPr>
        <w:t>genitals</w:t>
      </w:r>
      <w:r w:rsidR="00F64F58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>,</w:t>
      </w:r>
      <w:r w:rsidRPr="0095630A">
        <w:rPr>
          <w:rFonts w:ascii="Times New Roman" w:hAnsi="Times New Roman"/>
          <w:kern w:val="0"/>
          <w:sz w:val="28"/>
          <w14:ligatures w14:val="none"/>
        </w:rPr>
        <w:t xml:space="preserve"> or pubic area, usually to incite lust. Not every exposure is a lascivious exhibition.</w:t>
      </w:r>
    </w:p>
    <w:p w14:paraId="42DFF284" w14:textId="26C28F86" w:rsidR="00470641" w:rsidRPr="0095630A" w:rsidRDefault="00470641" w:rsidP="00470641">
      <w:pPr>
        <w:spacing w:after="0" w:line="480" w:lineRule="auto"/>
        <w:ind w:firstLine="720"/>
        <w:jc w:val="both"/>
        <w:rPr>
          <w:rFonts w:ascii="Times New Roman" w:hAnsi="Times New Roman"/>
          <w:kern w:val="0"/>
          <w:sz w:val="28"/>
          <w14:ligatures w14:val="none"/>
        </w:rPr>
      </w:pPr>
      <w:r w:rsidRPr="0095630A">
        <w:rPr>
          <w:rFonts w:ascii="Times New Roman" w:hAnsi="Times New Roman"/>
          <w:kern w:val="0"/>
          <w:sz w:val="28"/>
          <w14:ligatures w14:val="none"/>
        </w:rPr>
        <w:t xml:space="preserve">To decide whether a visual depiction is a lascivious exhibition, you must consider the context and setting in which the </w:t>
      </w:r>
      <w:r w:rsidR="00F270E6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 xml:space="preserve">anus, </w:t>
      </w:r>
      <w:r w:rsidRPr="0095630A">
        <w:rPr>
          <w:rFonts w:ascii="Times New Roman" w:hAnsi="Times New Roman"/>
          <w:kern w:val="0"/>
          <w:sz w:val="28"/>
          <w14:ligatures w14:val="none"/>
        </w:rPr>
        <w:t>genital</w:t>
      </w:r>
      <w:r w:rsidR="00BC53B2">
        <w:rPr>
          <w:rFonts w:ascii="Times New Roman" w:hAnsi="Times New Roman"/>
          <w:kern w:val="0"/>
          <w:sz w:val="28"/>
          <w14:ligatures w14:val="none"/>
        </w:rPr>
        <w:t>s</w:t>
      </w:r>
      <w:r w:rsidR="00F270E6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>,</w:t>
      </w:r>
      <w:r w:rsidRPr="0095630A">
        <w:rPr>
          <w:rFonts w:ascii="Times New Roman" w:hAnsi="Times New Roman"/>
          <w:kern w:val="0"/>
          <w:sz w:val="28"/>
          <w14:ligatures w14:val="none"/>
        </w:rPr>
        <w:t xml:space="preserve"> or pubic area is being displayed. Factors you may consider include:</w:t>
      </w:r>
    </w:p>
    <w:p w14:paraId="332E5F23" w14:textId="2F635E37" w:rsidR="00470641" w:rsidRPr="0095630A" w:rsidRDefault="00470641" w:rsidP="007A7707">
      <w:pPr>
        <w:spacing w:after="200" w:line="240" w:lineRule="auto"/>
        <w:ind w:left="1080" w:right="720" w:hanging="360"/>
        <w:jc w:val="both"/>
        <w:rPr>
          <w:rFonts w:ascii="Times New Roman" w:hAnsi="Times New Roman"/>
          <w:kern w:val="0"/>
          <w:sz w:val="28"/>
          <w14:ligatures w14:val="none"/>
        </w:rPr>
      </w:pPr>
      <w:r w:rsidRPr="0095630A">
        <w:rPr>
          <w:rFonts w:ascii="Times New Roman" w:hAnsi="Times New Roman"/>
          <w:kern w:val="0"/>
          <w:sz w:val="28"/>
          <w14:ligatures w14:val="none"/>
        </w:rPr>
        <w:t>•</w:t>
      </w:r>
      <w:r w:rsidRPr="0095630A">
        <w:rPr>
          <w:rFonts w:ascii="Times New Roman" w:hAnsi="Times New Roman"/>
          <w:kern w:val="0"/>
          <w:sz w:val="28"/>
          <w14:ligatures w14:val="none"/>
        </w:rPr>
        <w:tab/>
        <w:t>the overall content of the material;</w:t>
      </w:r>
    </w:p>
    <w:p w14:paraId="6877FA4E" w14:textId="31DD8E06" w:rsidR="00470641" w:rsidRPr="0095630A" w:rsidRDefault="00470641" w:rsidP="007A7707">
      <w:pPr>
        <w:spacing w:after="200" w:line="240" w:lineRule="auto"/>
        <w:ind w:left="1080" w:right="720" w:hanging="360"/>
        <w:jc w:val="both"/>
        <w:rPr>
          <w:rFonts w:ascii="Times New Roman" w:hAnsi="Times New Roman"/>
          <w:kern w:val="0"/>
          <w:sz w:val="28"/>
          <w14:ligatures w14:val="none"/>
        </w:rPr>
      </w:pPr>
      <w:r w:rsidRPr="0095630A">
        <w:rPr>
          <w:rFonts w:ascii="Times New Roman" w:hAnsi="Times New Roman"/>
          <w:kern w:val="0"/>
          <w:sz w:val="28"/>
          <w14:ligatures w14:val="none"/>
        </w:rPr>
        <w:t>•</w:t>
      </w:r>
      <w:r w:rsidRPr="0095630A">
        <w:rPr>
          <w:rFonts w:ascii="Times New Roman" w:hAnsi="Times New Roman"/>
          <w:kern w:val="0"/>
          <w:sz w:val="28"/>
          <w14:ligatures w14:val="none"/>
        </w:rPr>
        <w:tab/>
        <w:t xml:space="preserve">whether the focal point of the visual depiction is on the </w:t>
      </w:r>
      <w:r w:rsidRPr="00470641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>minor</w:t>
      </w:r>
      <w:r w:rsidR="00F270E6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>’</w:t>
      </w:r>
      <w:r w:rsidRPr="00470641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 xml:space="preserve">s </w:t>
      </w:r>
      <w:r w:rsidR="00F270E6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>anus,</w:t>
      </w:r>
      <w:r w:rsidR="00F270E6" w:rsidRPr="0095630A">
        <w:rPr>
          <w:rFonts w:ascii="Times New Roman" w:hAnsi="Times New Roman"/>
          <w:kern w:val="0"/>
          <w:sz w:val="28"/>
          <w14:ligatures w14:val="none"/>
        </w:rPr>
        <w:t xml:space="preserve"> </w:t>
      </w:r>
      <w:r w:rsidRPr="0095630A">
        <w:rPr>
          <w:rFonts w:ascii="Times New Roman" w:hAnsi="Times New Roman"/>
          <w:kern w:val="0"/>
          <w:sz w:val="28"/>
          <w14:ligatures w14:val="none"/>
        </w:rPr>
        <w:t>genital</w:t>
      </w:r>
      <w:r w:rsidR="00BC53B2">
        <w:rPr>
          <w:rFonts w:ascii="Times New Roman" w:hAnsi="Times New Roman"/>
          <w:kern w:val="0"/>
          <w:sz w:val="28"/>
          <w14:ligatures w14:val="none"/>
        </w:rPr>
        <w:t>s</w:t>
      </w:r>
      <w:r w:rsidR="00F270E6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 xml:space="preserve">, </w:t>
      </w:r>
      <w:r w:rsidRPr="0095630A">
        <w:rPr>
          <w:rFonts w:ascii="Times New Roman" w:hAnsi="Times New Roman"/>
          <w:kern w:val="0"/>
          <w:sz w:val="28"/>
          <w14:ligatures w14:val="none"/>
        </w:rPr>
        <w:t>or pubic area;</w:t>
      </w:r>
    </w:p>
    <w:p w14:paraId="3A77F6E7" w14:textId="13FAAF6F" w:rsidR="00470641" w:rsidRPr="0095630A" w:rsidRDefault="00470641" w:rsidP="007A7707">
      <w:pPr>
        <w:spacing w:after="200" w:line="240" w:lineRule="auto"/>
        <w:ind w:left="1080" w:right="720" w:hanging="360"/>
        <w:jc w:val="both"/>
        <w:rPr>
          <w:rFonts w:ascii="Times New Roman" w:hAnsi="Times New Roman"/>
          <w:kern w:val="0"/>
          <w:sz w:val="28"/>
          <w14:ligatures w14:val="none"/>
        </w:rPr>
      </w:pPr>
      <w:r w:rsidRPr="0095630A">
        <w:rPr>
          <w:rFonts w:ascii="Times New Roman" w:hAnsi="Times New Roman"/>
          <w:kern w:val="0"/>
          <w:sz w:val="28"/>
          <w14:ligatures w14:val="none"/>
        </w:rPr>
        <w:t>•</w:t>
      </w:r>
      <w:r w:rsidRPr="0095630A">
        <w:rPr>
          <w:rFonts w:ascii="Times New Roman" w:hAnsi="Times New Roman"/>
          <w:kern w:val="0"/>
          <w:sz w:val="28"/>
          <w14:ligatures w14:val="none"/>
        </w:rPr>
        <w:tab/>
        <w:t>whether the setting of the depiction appears to be sexually inviting or suggestive – for example, in a location or in a pose associated with sexual activity;</w:t>
      </w:r>
    </w:p>
    <w:p w14:paraId="0AC91AAD" w14:textId="53F90ECA" w:rsidR="00470641" w:rsidRPr="0095630A" w:rsidRDefault="00470641" w:rsidP="007A7707">
      <w:pPr>
        <w:spacing w:after="200" w:line="240" w:lineRule="auto"/>
        <w:ind w:left="1080" w:right="720" w:hanging="389"/>
        <w:jc w:val="both"/>
        <w:rPr>
          <w:rFonts w:ascii="Times New Roman" w:hAnsi="Times New Roman"/>
          <w:kern w:val="0"/>
          <w:sz w:val="28"/>
          <w14:ligatures w14:val="none"/>
        </w:rPr>
      </w:pPr>
      <w:r w:rsidRPr="0095630A">
        <w:rPr>
          <w:rFonts w:ascii="Times New Roman" w:hAnsi="Times New Roman"/>
          <w:kern w:val="0"/>
          <w:sz w:val="28"/>
          <w14:ligatures w14:val="none"/>
        </w:rPr>
        <w:t>•</w:t>
      </w:r>
      <w:r w:rsidRPr="0095630A">
        <w:rPr>
          <w:rFonts w:ascii="Times New Roman" w:hAnsi="Times New Roman"/>
          <w:kern w:val="0"/>
          <w:sz w:val="28"/>
          <w14:ligatures w14:val="none"/>
        </w:rPr>
        <w:tab/>
        <w:t>whether the minor appears to be displayed in an unnatural pose or in inappropriate attire;</w:t>
      </w:r>
    </w:p>
    <w:p w14:paraId="0B9F58D1" w14:textId="7F758316" w:rsidR="00470641" w:rsidRPr="0095630A" w:rsidRDefault="00470641" w:rsidP="007A7707">
      <w:pPr>
        <w:spacing w:after="200" w:line="240" w:lineRule="auto"/>
        <w:ind w:left="1080" w:right="720" w:hanging="389"/>
        <w:jc w:val="both"/>
        <w:rPr>
          <w:rFonts w:ascii="Times New Roman" w:hAnsi="Times New Roman"/>
          <w:kern w:val="0"/>
          <w:sz w:val="28"/>
          <w14:ligatures w14:val="none"/>
        </w:rPr>
      </w:pPr>
      <w:r w:rsidRPr="0095630A">
        <w:rPr>
          <w:rFonts w:ascii="Times New Roman" w:hAnsi="Times New Roman"/>
          <w:kern w:val="0"/>
          <w:sz w:val="28"/>
          <w14:ligatures w14:val="none"/>
        </w:rPr>
        <w:t>•</w:t>
      </w:r>
      <w:r w:rsidRPr="0095630A">
        <w:rPr>
          <w:rFonts w:ascii="Times New Roman" w:hAnsi="Times New Roman"/>
          <w:kern w:val="0"/>
          <w:sz w:val="28"/>
          <w14:ligatures w14:val="none"/>
        </w:rPr>
        <w:tab/>
        <w:t>whether the minor is partially clothed or nude;</w:t>
      </w:r>
    </w:p>
    <w:p w14:paraId="700E7D06" w14:textId="6A65996E" w:rsidR="00470641" w:rsidRPr="0095630A" w:rsidRDefault="00470641" w:rsidP="007A7707">
      <w:pPr>
        <w:spacing w:after="200" w:line="240" w:lineRule="auto"/>
        <w:ind w:left="1080" w:right="720" w:hanging="389"/>
        <w:jc w:val="both"/>
        <w:rPr>
          <w:rFonts w:ascii="Times New Roman" w:hAnsi="Times New Roman"/>
          <w:kern w:val="0"/>
          <w:sz w:val="28"/>
          <w14:ligatures w14:val="none"/>
        </w:rPr>
      </w:pPr>
      <w:r w:rsidRPr="0095630A">
        <w:rPr>
          <w:rFonts w:ascii="Times New Roman" w:hAnsi="Times New Roman"/>
          <w:kern w:val="0"/>
          <w:sz w:val="28"/>
          <w14:ligatures w14:val="none"/>
        </w:rPr>
        <w:t>•</w:t>
      </w:r>
      <w:r w:rsidRPr="0095630A">
        <w:rPr>
          <w:rFonts w:ascii="Times New Roman" w:hAnsi="Times New Roman"/>
          <w:kern w:val="0"/>
          <w:sz w:val="28"/>
          <w14:ligatures w14:val="none"/>
        </w:rPr>
        <w:tab/>
        <w:t>whether the depiction appears to convey sexual coyness or an apparent willingness to engage in sexual activity; and</w:t>
      </w:r>
    </w:p>
    <w:p w14:paraId="2B3CF296" w14:textId="5B9999FD" w:rsidR="00A73632" w:rsidRPr="007A7707" w:rsidRDefault="00470641" w:rsidP="007A7707">
      <w:pPr>
        <w:spacing w:after="200" w:line="240" w:lineRule="auto"/>
        <w:ind w:left="1080" w:right="720" w:hanging="389"/>
        <w:jc w:val="both"/>
        <w:rPr>
          <w:rFonts w:ascii="Times New Roman" w:hAnsi="Times New Roman"/>
          <w:kern w:val="0"/>
          <w:sz w:val="28"/>
          <w14:ligatures w14:val="none"/>
        </w:rPr>
      </w:pPr>
      <w:r w:rsidRPr="0095630A">
        <w:rPr>
          <w:rFonts w:ascii="Times New Roman" w:hAnsi="Times New Roman"/>
          <w:kern w:val="0"/>
          <w:sz w:val="28"/>
          <w14:ligatures w14:val="none"/>
        </w:rPr>
        <w:t>•</w:t>
      </w:r>
      <w:r w:rsidRPr="0095630A">
        <w:rPr>
          <w:rFonts w:ascii="Times New Roman" w:hAnsi="Times New Roman"/>
          <w:kern w:val="0"/>
          <w:sz w:val="28"/>
          <w14:ligatures w14:val="none"/>
        </w:rPr>
        <w:tab/>
        <w:t>whether the depiction appears to have been designed to elicit a sexual response in the viewer.</w:t>
      </w:r>
      <w:bookmarkEnd w:id="0"/>
    </w:p>
    <w:sectPr w:rsidR="00A73632" w:rsidRPr="007A7707" w:rsidSect="0095630A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D0DD56" w14:textId="77777777" w:rsidR="00B934A4" w:rsidRDefault="00B934A4" w:rsidP="0095630A">
      <w:pPr>
        <w:spacing w:after="0" w:line="240" w:lineRule="auto"/>
      </w:pPr>
      <w:r>
        <w:separator/>
      </w:r>
    </w:p>
  </w:endnote>
  <w:endnote w:type="continuationSeparator" w:id="0">
    <w:p w14:paraId="65112020" w14:textId="77777777" w:rsidR="00B934A4" w:rsidRDefault="00B934A4" w:rsidP="009563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AC0073" w14:textId="77777777" w:rsidR="0095630A" w:rsidRDefault="0095630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6F4499" w14:textId="77777777" w:rsidR="00B934A4" w:rsidRDefault="00B934A4" w:rsidP="0095630A">
      <w:pPr>
        <w:spacing w:after="0" w:line="240" w:lineRule="auto"/>
      </w:pPr>
      <w:r>
        <w:separator/>
      </w:r>
    </w:p>
  </w:footnote>
  <w:footnote w:type="continuationSeparator" w:id="0">
    <w:p w14:paraId="097875EA" w14:textId="77777777" w:rsidR="00B934A4" w:rsidRDefault="00B934A4" w:rsidP="009563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EBC014" w14:textId="77777777" w:rsidR="0095630A" w:rsidRDefault="0095630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1" w15:restartNumberingAfterBreak="0">
    <w:nsid w:val="39A228BD"/>
    <w:multiLevelType w:val="multilevel"/>
    <w:tmpl w:val="00000000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4BE96133"/>
    <w:multiLevelType w:val="hybridMultilevel"/>
    <w:tmpl w:val="0BD08D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73B1856"/>
    <w:multiLevelType w:val="hybridMultilevel"/>
    <w:tmpl w:val="44108F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93944022">
    <w:abstractNumId w:val="3"/>
  </w:num>
  <w:num w:numId="2" w16cid:durableId="75474515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0641"/>
    <w:rsid w:val="00012FB5"/>
    <w:rsid w:val="00014B03"/>
    <w:rsid w:val="00017982"/>
    <w:rsid w:val="00037ACF"/>
    <w:rsid w:val="00042D29"/>
    <w:rsid w:val="00046FD0"/>
    <w:rsid w:val="00054445"/>
    <w:rsid w:val="00061926"/>
    <w:rsid w:val="0006564F"/>
    <w:rsid w:val="00085873"/>
    <w:rsid w:val="000930F1"/>
    <w:rsid w:val="000A0DAC"/>
    <w:rsid w:val="000A3770"/>
    <w:rsid w:val="000A79A2"/>
    <w:rsid w:val="000C545E"/>
    <w:rsid w:val="000D1564"/>
    <w:rsid w:val="000F71FA"/>
    <w:rsid w:val="00103302"/>
    <w:rsid w:val="00124866"/>
    <w:rsid w:val="001363A6"/>
    <w:rsid w:val="001504EB"/>
    <w:rsid w:val="00156606"/>
    <w:rsid w:val="00174E07"/>
    <w:rsid w:val="001766ED"/>
    <w:rsid w:val="00193F8E"/>
    <w:rsid w:val="001945EA"/>
    <w:rsid w:val="00196D06"/>
    <w:rsid w:val="001A27D3"/>
    <w:rsid w:val="001A7BCA"/>
    <w:rsid w:val="001B6BD5"/>
    <w:rsid w:val="001C2AD1"/>
    <w:rsid w:val="001D5D4B"/>
    <w:rsid w:val="001E65E4"/>
    <w:rsid w:val="001F304B"/>
    <w:rsid w:val="00203F79"/>
    <w:rsid w:val="00227BAD"/>
    <w:rsid w:val="0023331F"/>
    <w:rsid w:val="00253519"/>
    <w:rsid w:val="0029155A"/>
    <w:rsid w:val="002949DE"/>
    <w:rsid w:val="002955BC"/>
    <w:rsid w:val="00297F25"/>
    <w:rsid w:val="002A47ED"/>
    <w:rsid w:val="002A58C5"/>
    <w:rsid w:val="002A5F98"/>
    <w:rsid w:val="002B3CC0"/>
    <w:rsid w:val="002B6AB0"/>
    <w:rsid w:val="002C6924"/>
    <w:rsid w:val="002D05B0"/>
    <w:rsid w:val="002D15B0"/>
    <w:rsid w:val="002D46A4"/>
    <w:rsid w:val="002E778E"/>
    <w:rsid w:val="002F11BE"/>
    <w:rsid w:val="002F6471"/>
    <w:rsid w:val="003106D2"/>
    <w:rsid w:val="00312B5D"/>
    <w:rsid w:val="00316759"/>
    <w:rsid w:val="003202BD"/>
    <w:rsid w:val="00323D3D"/>
    <w:rsid w:val="003269E0"/>
    <w:rsid w:val="003323B8"/>
    <w:rsid w:val="003353A3"/>
    <w:rsid w:val="00351981"/>
    <w:rsid w:val="00354CAE"/>
    <w:rsid w:val="00357A92"/>
    <w:rsid w:val="00361226"/>
    <w:rsid w:val="00364249"/>
    <w:rsid w:val="003643AB"/>
    <w:rsid w:val="00364DE5"/>
    <w:rsid w:val="003670BF"/>
    <w:rsid w:val="003A1044"/>
    <w:rsid w:val="003B084A"/>
    <w:rsid w:val="003B1417"/>
    <w:rsid w:val="003C05C1"/>
    <w:rsid w:val="003E3737"/>
    <w:rsid w:val="00401D1E"/>
    <w:rsid w:val="00412231"/>
    <w:rsid w:val="00423B84"/>
    <w:rsid w:val="00424976"/>
    <w:rsid w:val="004310A2"/>
    <w:rsid w:val="004355ED"/>
    <w:rsid w:val="00437ED2"/>
    <w:rsid w:val="0044104D"/>
    <w:rsid w:val="00443451"/>
    <w:rsid w:val="00452E5A"/>
    <w:rsid w:val="00462712"/>
    <w:rsid w:val="00462948"/>
    <w:rsid w:val="00470641"/>
    <w:rsid w:val="004766C7"/>
    <w:rsid w:val="0049761F"/>
    <w:rsid w:val="00497FF2"/>
    <w:rsid w:val="004B45C0"/>
    <w:rsid w:val="004B4E67"/>
    <w:rsid w:val="004B6450"/>
    <w:rsid w:val="004C4685"/>
    <w:rsid w:val="004C5014"/>
    <w:rsid w:val="004D1133"/>
    <w:rsid w:val="004D2CB9"/>
    <w:rsid w:val="004D306C"/>
    <w:rsid w:val="004E2BCC"/>
    <w:rsid w:val="00501C3B"/>
    <w:rsid w:val="00502416"/>
    <w:rsid w:val="00504E80"/>
    <w:rsid w:val="00506FF1"/>
    <w:rsid w:val="00507609"/>
    <w:rsid w:val="0053483C"/>
    <w:rsid w:val="0053790A"/>
    <w:rsid w:val="00547377"/>
    <w:rsid w:val="00556601"/>
    <w:rsid w:val="00557F44"/>
    <w:rsid w:val="00563316"/>
    <w:rsid w:val="00572EB8"/>
    <w:rsid w:val="005745FE"/>
    <w:rsid w:val="00594503"/>
    <w:rsid w:val="005A1944"/>
    <w:rsid w:val="005A273E"/>
    <w:rsid w:val="005C0877"/>
    <w:rsid w:val="005C238D"/>
    <w:rsid w:val="005F37C9"/>
    <w:rsid w:val="00613601"/>
    <w:rsid w:val="00627476"/>
    <w:rsid w:val="006300D5"/>
    <w:rsid w:val="006311AB"/>
    <w:rsid w:val="00632FEA"/>
    <w:rsid w:val="00635DE6"/>
    <w:rsid w:val="006429EF"/>
    <w:rsid w:val="00644D57"/>
    <w:rsid w:val="0064632B"/>
    <w:rsid w:val="006658C1"/>
    <w:rsid w:val="00672BED"/>
    <w:rsid w:val="00680619"/>
    <w:rsid w:val="00681D21"/>
    <w:rsid w:val="00686067"/>
    <w:rsid w:val="00692120"/>
    <w:rsid w:val="00693310"/>
    <w:rsid w:val="0069618D"/>
    <w:rsid w:val="00697DB0"/>
    <w:rsid w:val="006B4912"/>
    <w:rsid w:val="006B539F"/>
    <w:rsid w:val="006C150A"/>
    <w:rsid w:val="006C622A"/>
    <w:rsid w:val="006D4568"/>
    <w:rsid w:val="006E3583"/>
    <w:rsid w:val="00704ACD"/>
    <w:rsid w:val="007147D3"/>
    <w:rsid w:val="00724005"/>
    <w:rsid w:val="00725167"/>
    <w:rsid w:val="00732434"/>
    <w:rsid w:val="00733E3A"/>
    <w:rsid w:val="0073534A"/>
    <w:rsid w:val="00737B20"/>
    <w:rsid w:val="00753F41"/>
    <w:rsid w:val="007563EF"/>
    <w:rsid w:val="00760949"/>
    <w:rsid w:val="007660E3"/>
    <w:rsid w:val="00767C79"/>
    <w:rsid w:val="00771D71"/>
    <w:rsid w:val="0077706C"/>
    <w:rsid w:val="00786F50"/>
    <w:rsid w:val="00793577"/>
    <w:rsid w:val="007A6B81"/>
    <w:rsid w:val="007A709E"/>
    <w:rsid w:val="007A7707"/>
    <w:rsid w:val="007A7ABA"/>
    <w:rsid w:val="007B23A4"/>
    <w:rsid w:val="007B77AF"/>
    <w:rsid w:val="007C5B5A"/>
    <w:rsid w:val="007D2297"/>
    <w:rsid w:val="007D489E"/>
    <w:rsid w:val="007E0D22"/>
    <w:rsid w:val="007F2FCD"/>
    <w:rsid w:val="007F6988"/>
    <w:rsid w:val="008056D5"/>
    <w:rsid w:val="008154EA"/>
    <w:rsid w:val="0081575C"/>
    <w:rsid w:val="00825482"/>
    <w:rsid w:val="008379EC"/>
    <w:rsid w:val="0085409B"/>
    <w:rsid w:val="00857B94"/>
    <w:rsid w:val="00867923"/>
    <w:rsid w:val="008726B6"/>
    <w:rsid w:val="008727BF"/>
    <w:rsid w:val="00874486"/>
    <w:rsid w:val="0087480B"/>
    <w:rsid w:val="00876496"/>
    <w:rsid w:val="008774CF"/>
    <w:rsid w:val="0088335A"/>
    <w:rsid w:val="00892057"/>
    <w:rsid w:val="008C37DB"/>
    <w:rsid w:val="008D5F9A"/>
    <w:rsid w:val="008D747B"/>
    <w:rsid w:val="008D7939"/>
    <w:rsid w:val="008E3322"/>
    <w:rsid w:val="00916830"/>
    <w:rsid w:val="00917BF9"/>
    <w:rsid w:val="009241CD"/>
    <w:rsid w:val="009334D8"/>
    <w:rsid w:val="00951BA3"/>
    <w:rsid w:val="00954ED0"/>
    <w:rsid w:val="0095630A"/>
    <w:rsid w:val="00961AC0"/>
    <w:rsid w:val="009735DC"/>
    <w:rsid w:val="009A2D54"/>
    <w:rsid w:val="009B342A"/>
    <w:rsid w:val="009C38F1"/>
    <w:rsid w:val="009D34C3"/>
    <w:rsid w:val="009D6389"/>
    <w:rsid w:val="009E256E"/>
    <w:rsid w:val="009F22BD"/>
    <w:rsid w:val="00A07A4E"/>
    <w:rsid w:val="00A247DA"/>
    <w:rsid w:val="00A440AC"/>
    <w:rsid w:val="00A456F9"/>
    <w:rsid w:val="00A56A7D"/>
    <w:rsid w:val="00A57FF0"/>
    <w:rsid w:val="00A72636"/>
    <w:rsid w:val="00A73632"/>
    <w:rsid w:val="00A76BCD"/>
    <w:rsid w:val="00A91D12"/>
    <w:rsid w:val="00A93198"/>
    <w:rsid w:val="00AA2BBA"/>
    <w:rsid w:val="00AA4B2C"/>
    <w:rsid w:val="00AD0C96"/>
    <w:rsid w:val="00AD3D99"/>
    <w:rsid w:val="00AD47C0"/>
    <w:rsid w:val="00AD5EC1"/>
    <w:rsid w:val="00AE728E"/>
    <w:rsid w:val="00AF5B0A"/>
    <w:rsid w:val="00B00A13"/>
    <w:rsid w:val="00B11E82"/>
    <w:rsid w:val="00B55C89"/>
    <w:rsid w:val="00B62FD8"/>
    <w:rsid w:val="00B934A4"/>
    <w:rsid w:val="00BC53B2"/>
    <w:rsid w:val="00BF0C20"/>
    <w:rsid w:val="00BF1E19"/>
    <w:rsid w:val="00BF48B6"/>
    <w:rsid w:val="00BF6E7E"/>
    <w:rsid w:val="00BF77E0"/>
    <w:rsid w:val="00C10349"/>
    <w:rsid w:val="00C2032A"/>
    <w:rsid w:val="00C364B3"/>
    <w:rsid w:val="00C46260"/>
    <w:rsid w:val="00C54C40"/>
    <w:rsid w:val="00C6381A"/>
    <w:rsid w:val="00C65CA3"/>
    <w:rsid w:val="00C67B4C"/>
    <w:rsid w:val="00C80256"/>
    <w:rsid w:val="00C8168F"/>
    <w:rsid w:val="00C81EB6"/>
    <w:rsid w:val="00C90D9E"/>
    <w:rsid w:val="00CA059D"/>
    <w:rsid w:val="00CB15F1"/>
    <w:rsid w:val="00CB5193"/>
    <w:rsid w:val="00CC2128"/>
    <w:rsid w:val="00CD4431"/>
    <w:rsid w:val="00CE389B"/>
    <w:rsid w:val="00CE727E"/>
    <w:rsid w:val="00CF050C"/>
    <w:rsid w:val="00CF0A9B"/>
    <w:rsid w:val="00CF4820"/>
    <w:rsid w:val="00D02CC6"/>
    <w:rsid w:val="00D11CB5"/>
    <w:rsid w:val="00D217C7"/>
    <w:rsid w:val="00D230DA"/>
    <w:rsid w:val="00D32381"/>
    <w:rsid w:val="00D8337C"/>
    <w:rsid w:val="00D841D4"/>
    <w:rsid w:val="00D95D6C"/>
    <w:rsid w:val="00D96E05"/>
    <w:rsid w:val="00DB0D37"/>
    <w:rsid w:val="00DC100C"/>
    <w:rsid w:val="00DC18AE"/>
    <w:rsid w:val="00DC4D62"/>
    <w:rsid w:val="00DC59BD"/>
    <w:rsid w:val="00DD0A77"/>
    <w:rsid w:val="00DD41EF"/>
    <w:rsid w:val="00DD51C8"/>
    <w:rsid w:val="00DD5FE6"/>
    <w:rsid w:val="00DE3C38"/>
    <w:rsid w:val="00DF24E4"/>
    <w:rsid w:val="00E06D44"/>
    <w:rsid w:val="00E13812"/>
    <w:rsid w:val="00E26C5E"/>
    <w:rsid w:val="00E27664"/>
    <w:rsid w:val="00E349D3"/>
    <w:rsid w:val="00E40974"/>
    <w:rsid w:val="00E55EEB"/>
    <w:rsid w:val="00E638D3"/>
    <w:rsid w:val="00E70CE4"/>
    <w:rsid w:val="00E7641C"/>
    <w:rsid w:val="00E90F6E"/>
    <w:rsid w:val="00E9649B"/>
    <w:rsid w:val="00EC39F0"/>
    <w:rsid w:val="00ED45B3"/>
    <w:rsid w:val="00ED6AF8"/>
    <w:rsid w:val="00EE3508"/>
    <w:rsid w:val="00F01760"/>
    <w:rsid w:val="00F07077"/>
    <w:rsid w:val="00F2437B"/>
    <w:rsid w:val="00F26FFB"/>
    <w:rsid w:val="00F270E6"/>
    <w:rsid w:val="00F54061"/>
    <w:rsid w:val="00F554D0"/>
    <w:rsid w:val="00F56961"/>
    <w:rsid w:val="00F64F58"/>
    <w:rsid w:val="00F74FBB"/>
    <w:rsid w:val="00F77A73"/>
    <w:rsid w:val="00F83540"/>
    <w:rsid w:val="00F83A34"/>
    <w:rsid w:val="00F95CF4"/>
    <w:rsid w:val="00FA26E1"/>
    <w:rsid w:val="00FA4971"/>
    <w:rsid w:val="00FB4779"/>
    <w:rsid w:val="00FD1391"/>
    <w:rsid w:val="00FD40C1"/>
    <w:rsid w:val="00FE6036"/>
    <w:rsid w:val="00FE6E18"/>
    <w:rsid w:val="00FF2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D4981E"/>
  <w15:chartTrackingRefBased/>
  <w15:docId w15:val="{C31AE885-CD8D-47AA-9015-8304A6275A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630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4B6450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042D29"/>
    <w:pPr>
      <w:ind w:left="720"/>
      <w:contextualSpacing/>
    </w:pPr>
  </w:style>
  <w:style w:type="paragraph" w:customStyle="1" w:styleId="Default">
    <w:name w:val="Default"/>
    <w:rsid w:val="00672BE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character" w:customStyle="1" w:styleId="Bold">
    <w:name w:val="Bold"/>
    <w:basedOn w:val="DefaultParagraphFont"/>
    <w:uiPriority w:val="1"/>
    <w:rsid w:val="0095630A"/>
    <w:rPr>
      <w:rFonts w:ascii="Times New Roman" w:hAnsi="Times New Roman"/>
      <w:b/>
      <w:sz w:val="24"/>
    </w:rPr>
  </w:style>
  <w:style w:type="character" w:styleId="PlaceholderText">
    <w:name w:val="Placeholder Text"/>
    <w:basedOn w:val="DefaultParagraphFont"/>
    <w:uiPriority w:val="99"/>
    <w:semiHidden/>
    <w:rsid w:val="0095630A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5630A"/>
    <w:pPr>
      <w:widowControl w:val="0"/>
      <w:spacing w:after="0" w:line="240" w:lineRule="auto"/>
    </w:pPr>
    <w:rPr>
      <w:rFonts w:ascii="Tahoma" w:hAnsi="Tahoma" w:cs="Tahoma"/>
      <w:kern w:val="0"/>
      <w:sz w:val="16"/>
      <w:szCs w:val="16"/>
      <w14:ligatures w14:val="non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630A"/>
    <w:rPr>
      <w:rFonts w:ascii="Tahoma" w:hAnsi="Tahoma" w:cs="Tahoma"/>
      <w:kern w:val="0"/>
      <w:sz w:val="16"/>
      <w:szCs w:val="16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95630A"/>
    <w:pPr>
      <w:widowControl w:val="0"/>
      <w:tabs>
        <w:tab w:val="center" w:pos="4680"/>
        <w:tab w:val="right" w:pos="9360"/>
      </w:tabs>
      <w:spacing w:after="0" w:line="240" w:lineRule="auto"/>
    </w:pPr>
    <w:rPr>
      <w:kern w:val="0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95630A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95630A"/>
    <w:pPr>
      <w:widowControl w:val="0"/>
      <w:tabs>
        <w:tab w:val="center" w:pos="4680"/>
        <w:tab w:val="right" w:pos="9360"/>
      </w:tabs>
      <w:spacing w:after="0" w:line="240" w:lineRule="auto"/>
    </w:pPr>
    <w:rPr>
      <w:kern w:val="0"/>
      <w14:ligatures w14:val="none"/>
    </w:rPr>
  </w:style>
  <w:style w:type="character" w:customStyle="1" w:styleId="FooterChar">
    <w:name w:val="Footer Char"/>
    <w:basedOn w:val="DefaultParagraphFont"/>
    <w:link w:val="Footer"/>
    <w:uiPriority w:val="99"/>
    <w:rsid w:val="0095630A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966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37964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510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4290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5BFFE0-F424-41BA-B6E1-861F0047AA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922</Words>
  <Characters>5256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Emmett Bittick</dc:creator>
  <cp:keywords/>
  <dc:description/>
  <cp:lastModifiedBy>Susan Garner</cp:lastModifiedBy>
  <cp:revision>4</cp:revision>
  <cp:lastPrinted>2024-08-24T21:01:00Z</cp:lastPrinted>
  <dcterms:created xsi:type="dcterms:W3CDTF">2026-07-29T17:01:00Z</dcterms:created>
  <dcterms:modified xsi:type="dcterms:W3CDTF">2026-07-30T17:40:00Z</dcterms:modified>
</cp:coreProperties>
</file>