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119C9" w14:textId="654B8F02" w:rsidR="005C36FD" w:rsidRPr="00C14DCF" w:rsidRDefault="005C36FD" w:rsidP="00C14DCF">
      <w:pPr>
        <w:autoSpaceDE w:val="0"/>
        <w:autoSpaceDN w:val="0"/>
        <w:adjustRightInd w:val="0"/>
        <w:spacing w:after="0" w:line="240" w:lineRule="auto"/>
        <w:jc w:val="center"/>
        <w:rPr>
          <w:rFonts w:ascii="Times New Roman" w:hAnsi="Times New Roman"/>
          <w:b/>
          <w:kern w:val="0"/>
          <w:sz w:val="28"/>
          <w14:ligatures w14:val="none"/>
        </w:rPr>
      </w:pPr>
      <w:bookmarkStart w:id="0" w:name="_Hlk172988638"/>
      <w:bookmarkStart w:id="1" w:name="_Hlk172988683"/>
      <w:r w:rsidRPr="00C14DCF">
        <w:rPr>
          <w:rFonts w:ascii="Times New Roman" w:hAnsi="Times New Roman"/>
          <w:b/>
          <w:kern w:val="0"/>
          <w:sz w:val="28"/>
          <w14:ligatures w14:val="none"/>
        </w:rPr>
        <w:t>O82.1</w:t>
      </w:r>
    </w:p>
    <w:p w14:paraId="4FB1F970" w14:textId="77777777" w:rsidR="002D69E9" w:rsidRDefault="002D69E9">
      <w:pPr>
        <w:autoSpaceDE w:val="0"/>
        <w:autoSpaceDN w:val="0"/>
        <w:adjustRightInd w:val="0"/>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Sexual Exploitation of Children</w:t>
      </w:r>
    </w:p>
    <w:p w14:paraId="7BA33132" w14:textId="1EBA2C86" w:rsidR="002D69E9" w:rsidRPr="00C14DCF" w:rsidRDefault="005C36FD" w:rsidP="00C14DCF">
      <w:pPr>
        <w:autoSpaceDE w:val="0"/>
        <w:autoSpaceDN w:val="0"/>
        <w:adjustRightInd w:val="0"/>
        <w:spacing w:after="0" w:line="240" w:lineRule="auto"/>
        <w:jc w:val="center"/>
        <w:rPr>
          <w:rFonts w:ascii="Times New Roman" w:hAnsi="Times New Roman"/>
          <w:b/>
          <w:kern w:val="0"/>
          <w:sz w:val="28"/>
          <w14:ligatures w14:val="none"/>
        </w:rPr>
      </w:pPr>
      <w:r w:rsidRPr="00C14DCF">
        <w:rPr>
          <w:rFonts w:ascii="Times New Roman" w:hAnsi="Times New Roman"/>
          <w:b/>
          <w:kern w:val="0"/>
          <w:sz w:val="28"/>
          <w14:ligatures w14:val="none"/>
        </w:rPr>
        <w:t xml:space="preserve">Advertising </w:t>
      </w:r>
      <w:r w:rsidR="002D69E9">
        <w:rPr>
          <w:rFonts w:ascii="Times New Roman" w:eastAsia="Calibri" w:hAnsi="Times New Roman" w:cs="Times New Roman"/>
          <w:b/>
          <w:kern w:val="0"/>
          <w:sz w:val="28"/>
          <w:szCs w:val="28"/>
          <w14:ligatures w14:val="none"/>
        </w:rPr>
        <w:t>Visual Depiction of Sexually Explicit Conduct</w:t>
      </w:r>
    </w:p>
    <w:p w14:paraId="498233CB" w14:textId="03468C78" w:rsidR="00CC3706" w:rsidRPr="00C14DCF" w:rsidRDefault="005C36FD" w:rsidP="00C14DCF">
      <w:pPr>
        <w:autoSpaceDE w:val="0"/>
        <w:autoSpaceDN w:val="0"/>
        <w:adjustRightInd w:val="0"/>
        <w:spacing w:after="200" w:line="240" w:lineRule="auto"/>
        <w:jc w:val="center"/>
        <w:rPr>
          <w:rFonts w:ascii="Times New Roman" w:hAnsi="Times New Roman"/>
          <w:b/>
          <w:kern w:val="0"/>
          <w:sz w:val="28"/>
          <w14:ligatures w14:val="none"/>
        </w:rPr>
      </w:pPr>
      <w:r w:rsidRPr="00C14DCF">
        <w:rPr>
          <w:rFonts w:ascii="Times New Roman" w:hAnsi="Times New Roman"/>
          <w:b/>
          <w:kern w:val="0"/>
          <w:sz w:val="28"/>
          <w14:ligatures w14:val="none"/>
        </w:rPr>
        <w:t>18 U.S.C. § 2251(d)</w:t>
      </w:r>
    </w:p>
    <w:p w14:paraId="7537AFB8" w14:textId="674AE0A0" w:rsidR="005C36FD" w:rsidRPr="00C14DCF" w:rsidRDefault="005C36FD" w:rsidP="00C14DCF">
      <w:pPr>
        <w:spacing w:after="0" w:line="480" w:lineRule="auto"/>
        <w:ind w:firstLine="720"/>
        <w:jc w:val="both"/>
        <w:rPr>
          <w:rFonts w:ascii="Times New Roman" w:hAnsi="Times New Roman"/>
          <w:kern w:val="0"/>
          <w:sz w:val="28"/>
          <w14:ligatures w14:val="none"/>
        </w:rPr>
      </w:pPr>
      <w:r w:rsidRPr="00C14DCF">
        <w:rPr>
          <w:rFonts w:ascii="Times New Roman" w:hAnsi="Times New Roman"/>
          <w:kern w:val="0"/>
          <w:sz w:val="28"/>
          <w14:ligatures w14:val="none"/>
        </w:rPr>
        <w:t xml:space="preserve">It’s a </w:t>
      </w:r>
      <w:r w:rsidR="00BE3A6C">
        <w:rPr>
          <w:rFonts w:ascii="Times New Roman" w:eastAsia="Calibri" w:hAnsi="Times New Roman" w:cs="Times New Roman"/>
          <w:kern w:val="0"/>
          <w:sz w:val="28"/>
          <w:szCs w:val="28"/>
          <w14:ligatures w14:val="none"/>
        </w:rPr>
        <w:t>f</w:t>
      </w:r>
      <w:r w:rsidRPr="0029218E">
        <w:rPr>
          <w:rFonts w:ascii="Times New Roman" w:eastAsia="Calibri" w:hAnsi="Times New Roman" w:cs="Times New Roman"/>
          <w:kern w:val="0"/>
          <w:sz w:val="28"/>
          <w:szCs w:val="28"/>
          <w14:ligatures w14:val="none"/>
        </w:rPr>
        <w:t>ederal</w:t>
      </w:r>
      <w:r w:rsidRPr="00C14DCF">
        <w:rPr>
          <w:rFonts w:ascii="Times New Roman" w:hAnsi="Times New Roman"/>
          <w:kern w:val="0"/>
          <w:sz w:val="28"/>
          <w14:ligatures w14:val="none"/>
        </w:rPr>
        <w:t xml:space="preserve"> crime for any person to make, print, or publish, or cause to be made, printed, or published, any notice or advertisement seeking or offering [to receive, exchange, buy, produce, display, distribute, or reproduce, any visual depiction, if the production of such visual depiction involves the use of a minor engaging in sexually explicit conduct and such visual depiction is of such conduct] [participation in any act of sexually explicit conduct by or with any minor for the purpose of producing a visual depiction of such conduct], if [such person knows or has reason to know such notice or advertisement will be transported using any means or facility of interstate or foreign commerce or in or affecting interstate or foreign commerce by any means</w:t>
      </w:r>
      <w:r w:rsidR="000A35B0">
        <w:rPr>
          <w:rFonts w:ascii="Times New Roman" w:hAnsi="Times New Roman"/>
          <w:kern w:val="0"/>
          <w:sz w:val="28"/>
          <w14:ligatures w14:val="none"/>
        </w:rPr>
        <w:t>,</w:t>
      </w:r>
      <w:r w:rsidRPr="00C14DCF">
        <w:rPr>
          <w:rFonts w:ascii="Times New Roman" w:hAnsi="Times New Roman"/>
          <w:kern w:val="0"/>
          <w:sz w:val="28"/>
          <w14:ligatures w14:val="none"/>
        </w:rPr>
        <w:t xml:space="preserve"> including by computer or mailed] or [such notice or advertisement is transported using any means or facility of interstate or foreign commerce or in or affecting interstate or foreign commerce by any means</w:t>
      </w:r>
      <w:r w:rsidR="000A35B0">
        <w:rPr>
          <w:rFonts w:ascii="Times New Roman" w:hAnsi="Times New Roman"/>
          <w:kern w:val="0"/>
          <w:sz w:val="28"/>
          <w14:ligatures w14:val="none"/>
        </w:rPr>
        <w:t>,</w:t>
      </w:r>
      <w:r w:rsidRPr="00C14DCF">
        <w:rPr>
          <w:rFonts w:ascii="Times New Roman" w:hAnsi="Times New Roman"/>
          <w:kern w:val="0"/>
          <w:sz w:val="28"/>
          <w14:ligatures w14:val="none"/>
        </w:rPr>
        <w:t xml:space="preserve"> including by computer or mailed].</w:t>
      </w:r>
    </w:p>
    <w:p w14:paraId="745D2598" w14:textId="77777777" w:rsidR="005C36FD" w:rsidRPr="00C14DCF" w:rsidRDefault="005C36FD" w:rsidP="00C14DCF">
      <w:pPr>
        <w:spacing w:after="0" w:line="480" w:lineRule="auto"/>
        <w:ind w:firstLine="720"/>
        <w:jc w:val="both"/>
        <w:rPr>
          <w:rFonts w:ascii="Times New Roman" w:hAnsi="Times New Roman"/>
          <w:kern w:val="0"/>
          <w:sz w:val="28"/>
          <w14:ligatures w14:val="none"/>
        </w:rPr>
      </w:pPr>
      <w:r w:rsidRPr="00C14DCF">
        <w:rPr>
          <w:rFonts w:ascii="Times New Roman" w:hAnsi="Times New Roman"/>
          <w:kern w:val="0"/>
          <w:sz w:val="28"/>
          <w14:ligatures w14:val="none"/>
        </w:rPr>
        <w:t>The Defendant can be found guilty of this crime only if all the following facts are proved beyond a reasonable doubt:</w:t>
      </w:r>
    </w:p>
    <w:p w14:paraId="7DE20EB4" w14:textId="65757679" w:rsidR="008153CB" w:rsidRPr="00C14DCF" w:rsidRDefault="005C36FD" w:rsidP="00C14DCF">
      <w:pPr>
        <w:spacing w:after="200" w:line="240" w:lineRule="auto"/>
        <w:ind w:left="1080" w:right="720" w:hanging="360"/>
        <w:jc w:val="both"/>
        <w:rPr>
          <w:rFonts w:ascii="Times New Roman" w:hAnsi="Times New Roman"/>
          <w:kern w:val="0"/>
          <w:sz w:val="28"/>
          <w14:ligatures w14:val="none"/>
        </w:rPr>
      </w:pPr>
      <w:r w:rsidRPr="00C14DCF">
        <w:rPr>
          <w:rFonts w:ascii="Times New Roman" w:hAnsi="Times New Roman"/>
          <w:kern w:val="0"/>
          <w:sz w:val="28"/>
          <w14:ligatures w14:val="none"/>
        </w:rPr>
        <w:fldChar w:fldCharType="begin"/>
      </w:r>
      <w:r w:rsidRPr="00C14DCF">
        <w:rPr>
          <w:rFonts w:ascii="Times New Roman" w:hAnsi="Times New Roman"/>
          <w:kern w:val="0"/>
          <w:sz w:val="28"/>
          <w14:ligatures w14:val="none"/>
        </w:rPr>
        <w:instrText xml:space="preserve"> LISTNUM  NumberDefault \l 4 \s 1 </w:instrText>
      </w:r>
      <w:r w:rsidRPr="00C14DCF">
        <w:rPr>
          <w:rFonts w:ascii="Times New Roman" w:hAnsi="Times New Roman"/>
          <w:kern w:val="0"/>
          <w:sz w:val="28"/>
          <w14:ligatures w14:val="none"/>
        </w:rPr>
        <w:fldChar w:fldCharType="end">
          <w:numberingChange w:id="2" w:author="Susan Garner" w:date="2026-06-25T08:55:00Z" w16du:dateUtc="2026-06-25T12:55:00Z" w:original="(1)"/>
        </w:fldChar>
      </w:r>
      <w:r w:rsidRPr="00C14DCF">
        <w:rPr>
          <w:rFonts w:ascii="Times New Roman" w:hAnsi="Times New Roman"/>
          <w:kern w:val="0"/>
          <w:sz w:val="28"/>
          <w14:ligatures w14:val="none"/>
        </w:rPr>
        <w:t xml:space="preserve"> the Defendant knowingly [made] [printed] [published] [[caused to be [made] [printed] [published]] a [[notice] [advertisement]] [[seeking] [offering]]; </w:t>
      </w:r>
    </w:p>
    <w:p w14:paraId="1280CFA2" w14:textId="6DC5D1D3" w:rsidR="008153CB" w:rsidRPr="00C14DCF" w:rsidRDefault="005C36FD" w:rsidP="00C14DCF">
      <w:pPr>
        <w:spacing w:after="200" w:line="240" w:lineRule="auto"/>
        <w:ind w:left="1080" w:right="720" w:hanging="360"/>
        <w:jc w:val="both"/>
        <w:rPr>
          <w:rFonts w:ascii="Times New Roman" w:hAnsi="Times New Roman"/>
          <w:kern w:val="0"/>
          <w:sz w:val="28"/>
          <w14:ligatures w14:val="none"/>
        </w:rPr>
      </w:pPr>
      <w:r w:rsidRPr="00C14DCF">
        <w:rPr>
          <w:rFonts w:ascii="Times New Roman" w:hAnsi="Times New Roman"/>
          <w:kern w:val="0"/>
          <w:sz w:val="28"/>
          <w14:ligatures w14:val="none"/>
        </w:rPr>
        <w:fldChar w:fldCharType="begin"/>
      </w:r>
      <w:r w:rsidRPr="00C14DCF">
        <w:rPr>
          <w:rFonts w:ascii="Times New Roman" w:hAnsi="Times New Roman"/>
          <w:kern w:val="0"/>
          <w:sz w:val="28"/>
          <w14:ligatures w14:val="none"/>
        </w:rPr>
        <w:instrText xml:space="preserve"> LISTNUM  NumberDefault \l 4 \s 2 </w:instrText>
      </w:r>
      <w:r w:rsidRPr="00C14DCF">
        <w:rPr>
          <w:rFonts w:ascii="Times New Roman" w:hAnsi="Times New Roman"/>
          <w:kern w:val="0"/>
          <w:sz w:val="28"/>
          <w14:ligatures w14:val="none"/>
        </w:rPr>
        <w:fldChar w:fldCharType="end">
          <w:numberingChange w:id="3" w:author="Susan Garner" w:date="2026-06-25T08:55:00Z" w16du:dateUtc="2026-06-25T12:55:00Z" w:original="(2)"/>
        </w:fldChar>
      </w:r>
      <w:r w:rsidRPr="00C14DCF">
        <w:rPr>
          <w:rFonts w:ascii="Times New Roman" w:hAnsi="Times New Roman"/>
          <w:kern w:val="0"/>
          <w:sz w:val="28"/>
          <w14:ligatures w14:val="none"/>
        </w:rPr>
        <w:t xml:space="preserve"> to [receive] [exchange] [buy] [produce] [display] [distribute] [reproduce] any visual depiction involving the use of a minor </w:t>
      </w:r>
      <w:r w:rsidRPr="00C14DCF">
        <w:rPr>
          <w:rFonts w:ascii="Times New Roman" w:hAnsi="Times New Roman"/>
          <w:kern w:val="0"/>
          <w:sz w:val="28"/>
          <w14:ligatures w14:val="none"/>
        </w:rPr>
        <w:lastRenderedPageBreak/>
        <w:t xml:space="preserve">engaged in sexually explicit conduct, and the visual depiction is of such conduct; or </w:t>
      </w:r>
    </w:p>
    <w:p w14:paraId="674BC81F" w14:textId="0593B41D" w:rsidR="008153CB" w:rsidRPr="00C14DCF" w:rsidRDefault="005C36FD" w:rsidP="00C14DCF">
      <w:pPr>
        <w:spacing w:after="200" w:line="240" w:lineRule="auto"/>
        <w:ind w:left="1080" w:right="720" w:hanging="360"/>
        <w:jc w:val="both"/>
        <w:rPr>
          <w:rFonts w:ascii="Times New Roman" w:hAnsi="Times New Roman"/>
          <w:kern w:val="0"/>
          <w:sz w:val="28"/>
          <w14:ligatures w14:val="none"/>
        </w:rPr>
      </w:pPr>
      <w:r w:rsidRPr="00C14DCF">
        <w:rPr>
          <w:rFonts w:ascii="Times New Roman" w:hAnsi="Times New Roman"/>
          <w:kern w:val="0"/>
          <w:sz w:val="28"/>
          <w14:ligatures w14:val="none"/>
        </w:rPr>
        <w:fldChar w:fldCharType="begin"/>
      </w:r>
      <w:r w:rsidRPr="00C14DCF">
        <w:rPr>
          <w:rFonts w:ascii="Times New Roman" w:hAnsi="Times New Roman"/>
          <w:kern w:val="0"/>
          <w:sz w:val="28"/>
          <w14:ligatures w14:val="none"/>
        </w:rPr>
        <w:instrText xml:space="preserve"> LISTNUM  NumberDefault \l 4 \s 3 </w:instrText>
      </w:r>
      <w:r w:rsidRPr="00C14DCF">
        <w:rPr>
          <w:rFonts w:ascii="Times New Roman" w:hAnsi="Times New Roman"/>
          <w:kern w:val="0"/>
          <w:sz w:val="28"/>
          <w14:ligatures w14:val="none"/>
        </w:rPr>
        <w:fldChar w:fldCharType="end">
          <w:numberingChange w:id="4" w:author="Susan Garner" w:date="2026-06-25T08:55:00Z" w16du:dateUtc="2026-06-25T12:55:00Z" w:original="(3)"/>
        </w:fldChar>
      </w:r>
      <w:r w:rsidRPr="00C14DCF">
        <w:rPr>
          <w:rFonts w:ascii="Times New Roman" w:hAnsi="Times New Roman"/>
          <w:kern w:val="0"/>
          <w:sz w:val="28"/>
          <w14:ligatures w14:val="none"/>
        </w:rPr>
        <w:t xml:space="preserve"> participation in any act of sexually explicit conduct by or with any minor for the purpose of producing a visual depiction of such conduct; and</w:t>
      </w:r>
    </w:p>
    <w:p w14:paraId="586D309F" w14:textId="3E98530F" w:rsidR="008153CB" w:rsidRPr="00C14DCF" w:rsidRDefault="005C36FD" w:rsidP="00C14DCF">
      <w:pPr>
        <w:spacing w:after="200" w:line="240" w:lineRule="auto"/>
        <w:ind w:left="1080" w:right="720" w:hanging="360"/>
        <w:jc w:val="both"/>
        <w:rPr>
          <w:rFonts w:ascii="Times New Roman" w:hAnsi="Times New Roman"/>
          <w:kern w:val="0"/>
          <w:sz w:val="28"/>
          <w14:ligatures w14:val="none"/>
        </w:rPr>
      </w:pPr>
      <w:r w:rsidRPr="00C14DCF">
        <w:rPr>
          <w:rFonts w:ascii="Times New Roman" w:hAnsi="Times New Roman"/>
          <w:kern w:val="0"/>
          <w:sz w:val="28"/>
          <w14:ligatures w14:val="none"/>
        </w:rPr>
        <w:fldChar w:fldCharType="begin"/>
      </w:r>
      <w:r w:rsidRPr="00C14DCF">
        <w:rPr>
          <w:rFonts w:ascii="Times New Roman" w:hAnsi="Times New Roman"/>
          <w:kern w:val="0"/>
          <w:sz w:val="28"/>
          <w14:ligatures w14:val="none"/>
        </w:rPr>
        <w:instrText xml:space="preserve"> LISTNUM  NumberDefault \l 4 \s 4 </w:instrText>
      </w:r>
      <w:r w:rsidRPr="00C14DCF">
        <w:rPr>
          <w:rFonts w:ascii="Times New Roman" w:hAnsi="Times New Roman"/>
          <w:kern w:val="0"/>
          <w:sz w:val="28"/>
          <w14:ligatures w14:val="none"/>
        </w:rPr>
        <w:fldChar w:fldCharType="end">
          <w:numberingChange w:id="5" w:author="Susan Garner" w:date="2026-06-25T08:55:00Z" w16du:dateUtc="2026-06-25T12:55:00Z" w:original="(4)"/>
        </w:fldChar>
      </w:r>
      <w:r w:rsidRPr="00C14DCF">
        <w:rPr>
          <w:rFonts w:ascii="Times New Roman" w:hAnsi="Times New Roman"/>
          <w:kern w:val="0"/>
          <w:sz w:val="28"/>
          <w14:ligatures w14:val="none"/>
        </w:rPr>
        <w:t xml:space="preserve"> the Defendant [knows] [has reason to know] the [notice] [advertisement] would be transported [using any means or facility of interstate or foreign commerce or in or affecting interstate or foreign commerce] by any means, including by computer or mailed; or </w:t>
      </w:r>
    </w:p>
    <w:p w14:paraId="0DC5A794" w14:textId="74B746BB" w:rsidR="008153CB" w:rsidRPr="00C14DCF" w:rsidRDefault="005C36FD" w:rsidP="00C14DCF">
      <w:pPr>
        <w:spacing w:after="240" w:line="240" w:lineRule="auto"/>
        <w:ind w:left="1080" w:right="720" w:hanging="360"/>
        <w:jc w:val="both"/>
        <w:rPr>
          <w:rFonts w:ascii="Times New Roman" w:hAnsi="Times New Roman"/>
          <w:kern w:val="0"/>
          <w:sz w:val="28"/>
          <w14:ligatures w14:val="none"/>
        </w:rPr>
      </w:pPr>
      <w:r w:rsidRPr="00C14DCF">
        <w:rPr>
          <w:rFonts w:ascii="Times New Roman" w:hAnsi="Times New Roman"/>
          <w:kern w:val="0"/>
          <w:sz w:val="28"/>
          <w14:ligatures w14:val="none"/>
        </w:rPr>
        <w:fldChar w:fldCharType="begin"/>
      </w:r>
      <w:r w:rsidRPr="00C14DCF">
        <w:rPr>
          <w:rFonts w:ascii="Times New Roman" w:hAnsi="Times New Roman"/>
          <w:kern w:val="0"/>
          <w:sz w:val="28"/>
          <w14:ligatures w14:val="none"/>
        </w:rPr>
        <w:instrText xml:space="preserve"> LISTNUM  NumberDefault \l 4 \s 5 </w:instrText>
      </w:r>
      <w:r w:rsidRPr="00C14DCF">
        <w:rPr>
          <w:rFonts w:ascii="Times New Roman" w:hAnsi="Times New Roman"/>
          <w:kern w:val="0"/>
          <w:sz w:val="28"/>
          <w14:ligatures w14:val="none"/>
        </w:rPr>
        <w:fldChar w:fldCharType="end">
          <w:numberingChange w:id="6" w:author="Susan Garner" w:date="2026-06-25T08:55:00Z" w16du:dateUtc="2026-06-25T12:55:00Z" w:original="(5)"/>
        </w:fldChar>
      </w:r>
      <w:r w:rsidRPr="00C14DCF">
        <w:rPr>
          <w:rFonts w:ascii="Times New Roman" w:hAnsi="Times New Roman"/>
          <w:kern w:val="0"/>
          <w:sz w:val="28"/>
          <w14:ligatures w14:val="none"/>
        </w:rPr>
        <w:t xml:space="preserve"> such [notice] [advertisement] [was transported using any means or facility of interstate or foreign commerce or in or affecting interstate or foreign commerce] by any means, including by computer or mailed.</w:t>
      </w:r>
    </w:p>
    <w:p w14:paraId="05F64603" w14:textId="77777777" w:rsidR="00BD2F7D" w:rsidRPr="00C14DCF" w:rsidRDefault="005C36FD" w:rsidP="00C14DCF">
      <w:pPr>
        <w:spacing w:after="0" w:line="480" w:lineRule="auto"/>
        <w:ind w:firstLine="720"/>
        <w:jc w:val="both"/>
        <w:rPr>
          <w:rFonts w:ascii="Times New Roman" w:hAnsi="Times New Roman"/>
          <w:kern w:val="0"/>
          <w:sz w:val="28"/>
          <w14:ligatures w14:val="none"/>
        </w:rPr>
      </w:pPr>
      <w:r w:rsidRPr="00C14DCF">
        <w:rPr>
          <w:rFonts w:ascii="Times New Roman" w:hAnsi="Times New Roman"/>
          <w:kern w:val="0"/>
          <w:sz w:val="28"/>
          <w14:ligatures w14:val="none"/>
        </w:rPr>
        <w:t>The term “minor” means any person who is less than 18 years old.</w:t>
      </w:r>
    </w:p>
    <w:p w14:paraId="36A60432" w14:textId="7D15EAD8" w:rsidR="005C36FD" w:rsidRPr="00C14DCF" w:rsidRDefault="00BD2F7D" w:rsidP="00C14DCF">
      <w:pPr>
        <w:spacing w:after="0" w:line="480" w:lineRule="auto"/>
        <w:ind w:firstLine="720"/>
        <w:jc w:val="both"/>
        <w:rPr>
          <w:rFonts w:ascii="Times New Roman" w:hAnsi="Times New Roman"/>
          <w:kern w:val="0"/>
          <w:sz w:val="28"/>
          <w14:ligatures w14:val="none"/>
        </w:rPr>
      </w:pPr>
      <w:r w:rsidRPr="00C14DCF">
        <w:rPr>
          <w:rFonts w:ascii="Times New Roman" w:hAnsi="Times New Roman"/>
          <w:sz w:val="28"/>
        </w:rPr>
        <w:t>The term “interstate or foreign commerce” means the movement of a person</w:t>
      </w:r>
      <w:r w:rsidRPr="008D6277">
        <w:rPr>
          <w:rFonts w:ascii="Times New Roman" w:hAnsi="Times New Roman" w:cs="Times New Roman"/>
          <w:sz w:val="28"/>
          <w:szCs w:val="28"/>
        </w:rPr>
        <w:t>,</w:t>
      </w:r>
      <w:r w:rsidRPr="00C14DCF">
        <w:rPr>
          <w:rFonts w:ascii="Times New Roman" w:hAnsi="Times New Roman"/>
          <w:sz w:val="28"/>
        </w:rPr>
        <w:t xml:space="preserve"> property</w:t>
      </w:r>
      <w:r w:rsidRPr="008D6277">
        <w:rPr>
          <w:rFonts w:ascii="Times New Roman" w:hAnsi="Times New Roman" w:cs="Times New Roman"/>
          <w:sz w:val="28"/>
          <w:szCs w:val="28"/>
        </w:rPr>
        <w:t>, or communication</w:t>
      </w:r>
      <w:r w:rsidRPr="00C14DCF">
        <w:rPr>
          <w:rFonts w:ascii="Times New Roman" w:hAnsi="Times New Roman"/>
          <w:sz w:val="28"/>
        </w:rPr>
        <w:t xml:space="preserve"> from one state to another state</w:t>
      </w:r>
      <w:r w:rsidRPr="008D6277">
        <w:rPr>
          <w:rFonts w:ascii="Times New Roman" w:hAnsi="Times New Roman" w:cs="Times New Roman"/>
          <w:sz w:val="28"/>
          <w:szCs w:val="28"/>
        </w:rPr>
        <w:t>,</w:t>
      </w:r>
      <w:r w:rsidRPr="00C14DCF">
        <w:rPr>
          <w:rFonts w:ascii="Times New Roman" w:hAnsi="Times New Roman"/>
          <w:sz w:val="28"/>
        </w:rPr>
        <w:t xml:space="preserve"> from one state to another country</w:t>
      </w:r>
      <w:r w:rsidRPr="008D6277">
        <w:rPr>
          <w:rFonts w:ascii="Times New Roman" w:hAnsi="Times New Roman" w:cs="Times New Roman"/>
          <w:sz w:val="28"/>
          <w:szCs w:val="28"/>
        </w:rPr>
        <w:t>, or from another country into one or more states, or from another country into</w:t>
      </w:r>
      <w:r w:rsidRPr="00C14DCF">
        <w:rPr>
          <w:rFonts w:ascii="Times New Roman" w:hAnsi="Times New Roman"/>
          <w:sz w:val="28"/>
        </w:rPr>
        <w:t xml:space="preserve"> the United States</w:t>
      </w:r>
      <w:r w:rsidRPr="008D6277">
        <w:rPr>
          <w:rFonts w:ascii="Times New Roman" w:hAnsi="Times New Roman" w:cs="Times New Roman"/>
          <w:sz w:val="28"/>
          <w:szCs w:val="28"/>
        </w:rPr>
        <w:t>.</w:t>
      </w:r>
      <w:r w:rsidR="005C36FD" w:rsidRPr="00C14DCF">
        <w:rPr>
          <w:rFonts w:ascii="Times New Roman" w:hAnsi="Times New Roman"/>
          <w:kern w:val="0"/>
          <w:sz w:val="28"/>
          <w14:ligatures w14:val="none"/>
        </w:rPr>
        <w:t xml:space="preserve"> [It is not necessary for the Government to prove the Defendant knew the [notice] [advertisement] had moved in interstate or foreign commerce.]</w:t>
      </w:r>
    </w:p>
    <w:p w14:paraId="346E53A3" w14:textId="25571711" w:rsidR="00297C39" w:rsidRPr="00C14DCF" w:rsidRDefault="00297C39" w:rsidP="00C14DCF">
      <w:pPr>
        <w:spacing w:after="0" w:line="480" w:lineRule="auto"/>
        <w:ind w:firstLine="720"/>
        <w:rPr>
          <w:rFonts w:ascii="Times New Roman" w:hAnsi="Times New Roman"/>
          <w:color w:val="333333"/>
          <w:sz w:val="28"/>
          <w:shd w:val="clear" w:color="auto" w:fill="FFFFFF"/>
        </w:rPr>
      </w:pPr>
      <w:r w:rsidRPr="00C14DCF">
        <w:rPr>
          <w:rFonts w:ascii="Times New Roman" w:hAnsi="Times New Roman"/>
          <w:color w:val="333333"/>
          <w:sz w:val="28"/>
          <w:shd w:val="clear" w:color="auto" w:fill="FFFFFF"/>
        </w:rPr>
        <w:t>The term “</w:t>
      </w:r>
      <w:r w:rsidRPr="00C14DCF">
        <w:rPr>
          <w:rFonts w:ascii="Times New Roman" w:hAnsi="Times New Roman"/>
          <w:sz w:val="28"/>
          <w:shd w:val="clear" w:color="auto" w:fill="FFFFFF"/>
        </w:rPr>
        <w:t>visual depiction</w:t>
      </w:r>
      <w:r w:rsidRPr="00C14DCF">
        <w:rPr>
          <w:rFonts w:ascii="Times New Roman" w:hAnsi="Times New Roman"/>
          <w:color w:val="333333"/>
          <w:sz w:val="28"/>
          <w:shd w:val="clear" w:color="auto" w:fill="FFFFFF"/>
        </w:rPr>
        <w:t>” includes undeveloped film and video, data stored on</w:t>
      </w:r>
      <w:r w:rsidR="003A75E0">
        <w:rPr>
          <w:rFonts w:ascii="Times New Roman" w:hAnsi="Times New Roman"/>
          <w:color w:val="333333"/>
          <w:sz w:val="28"/>
          <w:shd w:val="clear" w:color="auto" w:fill="FFFFFF"/>
        </w:rPr>
        <w:t xml:space="preserve"> </w:t>
      </w:r>
      <w:r w:rsidRPr="00C14DCF">
        <w:rPr>
          <w:rFonts w:ascii="Times New Roman" w:hAnsi="Times New Roman"/>
          <w:sz w:val="28"/>
          <w:shd w:val="clear" w:color="auto" w:fill="FFFFFF"/>
        </w:rPr>
        <w:t>computer</w:t>
      </w:r>
      <w:r w:rsidR="003A75E0">
        <w:rPr>
          <w:rFonts w:ascii="Times New Roman" w:hAnsi="Times New Roman"/>
          <w:sz w:val="28"/>
          <w:shd w:val="clear" w:color="auto" w:fill="FFFFFF"/>
        </w:rPr>
        <w:t xml:space="preserve"> </w:t>
      </w:r>
      <w:r w:rsidRPr="00C14DCF">
        <w:rPr>
          <w:rFonts w:ascii="Times New Roman" w:hAnsi="Times New Roman"/>
          <w:color w:val="333333"/>
          <w:sz w:val="28"/>
          <w:shd w:val="clear" w:color="auto" w:fill="FFFFFF"/>
        </w:rPr>
        <w:t xml:space="preserve">disk or by electronic means </w:t>
      </w:r>
      <w:r w:rsidRPr="00F2280C">
        <w:rPr>
          <w:rFonts w:ascii="Times New Roman" w:hAnsi="Times New Roman" w:cs="Times New Roman"/>
          <w:color w:val="333333"/>
          <w:sz w:val="28"/>
          <w:szCs w:val="28"/>
          <w:shd w:val="clear" w:color="auto" w:fill="FFFFFF"/>
        </w:rPr>
        <w:t>which is capable of conversion</w:t>
      </w:r>
      <w:r w:rsidRPr="00C14DCF">
        <w:rPr>
          <w:rFonts w:ascii="Times New Roman" w:hAnsi="Times New Roman"/>
          <w:color w:val="333333"/>
          <w:sz w:val="28"/>
          <w:shd w:val="clear" w:color="auto" w:fill="FFFFFF"/>
        </w:rPr>
        <w:t xml:space="preserve"> into a visual image</w:t>
      </w:r>
      <w:r w:rsidRPr="00F2280C">
        <w:rPr>
          <w:rFonts w:ascii="Times New Roman" w:hAnsi="Times New Roman" w:cs="Times New Roman"/>
          <w:color w:val="333333"/>
          <w:sz w:val="28"/>
          <w:szCs w:val="28"/>
          <w:shd w:val="clear" w:color="auto" w:fill="FFFFFF"/>
        </w:rPr>
        <w:t>, and data which is capable of conversion into a visual image that has been transmitted by any means, whether or not stored in a permanent format</w:t>
      </w:r>
      <w:r w:rsidRPr="00C14DCF">
        <w:rPr>
          <w:rFonts w:ascii="Times New Roman" w:hAnsi="Times New Roman"/>
          <w:color w:val="333333"/>
          <w:sz w:val="28"/>
          <w:shd w:val="clear" w:color="auto" w:fill="FFFFFF"/>
        </w:rPr>
        <w:t>.</w:t>
      </w:r>
    </w:p>
    <w:p w14:paraId="69C8AB50" w14:textId="77777777" w:rsidR="005C36FD" w:rsidRPr="00C14DCF" w:rsidRDefault="005C36FD" w:rsidP="00C14DCF">
      <w:pPr>
        <w:spacing w:after="0" w:line="240" w:lineRule="auto"/>
        <w:ind w:firstLine="720"/>
        <w:jc w:val="both"/>
        <w:rPr>
          <w:rFonts w:ascii="Times New Roman" w:hAnsi="Times New Roman"/>
          <w:kern w:val="0"/>
          <w:sz w:val="28"/>
          <w14:ligatures w14:val="none"/>
        </w:rPr>
      </w:pPr>
      <w:r w:rsidRPr="00C14DCF">
        <w:rPr>
          <w:rFonts w:ascii="Times New Roman" w:hAnsi="Times New Roman"/>
          <w:kern w:val="0"/>
          <w:sz w:val="28"/>
          <w14:ligatures w14:val="none"/>
        </w:rPr>
        <w:t>The term “sexually explicit conduct” means actual or simulated:</w:t>
      </w:r>
    </w:p>
    <w:p w14:paraId="6D34F5D6" w14:textId="77777777" w:rsidR="00795B32" w:rsidRPr="0029218E" w:rsidRDefault="00795B32" w:rsidP="00795B32">
      <w:pPr>
        <w:spacing w:after="0" w:line="240" w:lineRule="auto"/>
        <w:ind w:firstLine="720"/>
        <w:jc w:val="both"/>
        <w:rPr>
          <w:rFonts w:ascii="Times New Roman" w:eastAsia="Calibri" w:hAnsi="Times New Roman" w:cs="Times New Roman"/>
          <w:kern w:val="0"/>
          <w:sz w:val="28"/>
          <w:szCs w:val="28"/>
          <w14:ligatures w14:val="none"/>
        </w:rPr>
      </w:pPr>
    </w:p>
    <w:p w14:paraId="06502EF1" w14:textId="62D4D706" w:rsidR="008153CB" w:rsidRPr="00C14DCF" w:rsidRDefault="005C36FD" w:rsidP="00C14DCF">
      <w:pPr>
        <w:spacing w:after="200" w:line="240" w:lineRule="auto"/>
        <w:ind w:left="720" w:right="720"/>
        <w:jc w:val="both"/>
        <w:rPr>
          <w:rFonts w:ascii="Times New Roman" w:hAnsi="Times New Roman"/>
          <w:kern w:val="0"/>
          <w:sz w:val="28"/>
          <w14:ligatures w14:val="none"/>
        </w:rPr>
      </w:pPr>
      <w:r w:rsidRPr="00C14DCF">
        <w:rPr>
          <w:rFonts w:ascii="Times New Roman" w:hAnsi="Times New Roman"/>
          <w:kern w:val="0"/>
          <w:sz w:val="28"/>
          <w14:ligatures w14:val="none"/>
        </w:rPr>
        <w:lastRenderedPageBreak/>
        <w:fldChar w:fldCharType="begin"/>
      </w:r>
      <w:r w:rsidRPr="00C14DCF">
        <w:rPr>
          <w:rFonts w:ascii="Times New Roman" w:hAnsi="Times New Roman"/>
          <w:kern w:val="0"/>
          <w:sz w:val="28"/>
          <w14:ligatures w14:val="none"/>
        </w:rPr>
        <w:instrText xml:space="preserve"> LISTNUM  NumberDefault \l 5 \s 1 </w:instrText>
      </w:r>
      <w:r w:rsidRPr="00C14DCF">
        <w:rPr>
          <w:rFonts w:ascii="Times New Roman" w:hAnsi="Times New Roman"/>
          <w:kern w:val="0"/>
          <w:sz w:val="28"/>
          <w14:ligatures w14:val="none"/>
        </w:rPr>
        <w:fldChar w:fldCharType="end">
          <w:numberingChange w:id="7" w:author="Susan Garner" w:date="2026-06-25T08:55:00Z" w16du:dateUtc="2026-06-25T12:55:00Z" w:original="(a)"/>
        </w:fldChar>
      </w:r>
      <w:r w:rsidRPr="00C14DCF">
        <w:rPr>
          <w:rFonts w:ascii="Times New Roman" w:hAnsi="Times New Roman"/>
          <w:kern w:val="0"/>
          <w:sz w:val="28"/>
          <w14:ligatures w14:val="none"/>
        </w:rPr>
        <w:t xml:space="preserve"> sexual intercourse, including genital-genital, oral-genital, anal-genital, or oral-anal, whether between persons of the same or opposite sex;</w:t>
      </w:r>
    </w:p>
    <w:p w14:paraId="5B66AAE9" w14:textId="1EB37E3A" w:rsidR="008153CB" w:rsidRPr="00C14DCF" w:rsidRDefault="005C36FD" w:rsidP="00C14DCF">
      <w:pPr>
        <w:spacing w:after="200" w:line="240" w:lineRule="auto"/>
        <w:ind w:left="720" w:right="720"/>
        <w:jc w:val="both"/>
        <w:rPr>
          <w:rFonts w:ascii="Times New Roman" w:hAnsi="Times New Roman"/>
          <w:kern w:val="0"/>
          <w:sz w:val="28"/>
          <w14:ligatures w14:val="none"/>
        </w:rPr>
      </w:pPr>
      <w:r w:rsidRPr="00C14DCF">
        <w:rPr>
          <w:rFonts w:ascii="Times New Roman" w:hAnsi="Times New Roman"/>
          <w:kern w:val="0"/>
          <w:sz w:val="28"/>
          <w14:ligatures w14:val="none"/>
        </w:rPr>
        <w:fldChar w:fldCharType="begin"/>
      </w:r>
      <w:r w:rsidRPr="00C14DCF">
        <w:rPr>
          <w:rFonts w:ascii="Times New Roman" w:hAnsi="Times New Roman"/>
          <w:kern w:val="0"/>
          <w:sz w:val="28"/>
          <w14:ligatures w14:val="none"/>
        </w:rPr>
        <w:instrText xml:space="preserve"> LISTNUM  NumberDefault \l 5 \s 2 </w:instrText>
      </w:r>
      <w:r w:rsidRPr="00C14DCF">
        <w:rPr>
          <w:rFonts w:ascii="Times New Roman" w:hAnsi="Times New Roman"/>
          <w:kern w:val="0"/>
          <w:sz w:val="28"/>
          <w14:ligatures w14:val="none"/>
        </w:rPr>
        <w:fldChar w:fldCharType="end">
          <w:numberingChange w:id="8" w:author="Susan Garner" w:date="2026-06-25T08:55:00Z" w16du:dateUtc="2026-06-25T12:55:00Z" w:original="(b)"/>
        </w:fldChar>
      </w:r>
      <w:r w:rsidRPr="00C14DCF">
        <w:rPr>
          <w:rFonts w:ascii="Times New Roman" w:hAnsi="Times New Roman"/>
          <w:kern w:val="0"/>
          <w:sz w:val="28"/>
          <w14:ligatures w14:val="none"/>
        </w:rPr>
        <w:t xml:space="preserve"> bestiality;</w:t>
      </w:r>
    </w:p>
    <w:p w14:paraId="7B4E6451" w14:textId="64A5A69F" w:rsidR="008153CB" w:rsidRPr="00C14DCF" w:rsidRDefault="005C36FD" w:rsidP="00C14DCF">
      <w:pPr>
        <w:spacing w:after="200" w:line="240" w:lineRule="auto"/>
        <w:ind w:left="720" w:right="720"/>
        <w:jc w:val="both"/>
        <w:rPr>
          <w:rFonts w:ascii="Times New Roman" w:hAnsi="Times New Roman"/>
          <w:kern w:val="0"/>
          <w:sz w:val="28"/>
          <w14:ligatures w14:val="none"/>
        </w:rPr>
      </w:pPr>
      <w:r w:rsidRPr="00C14DCF">
        <w:rPr>
          <w:rFonts w:ascii="Times New Roman" w:hAnsi="Times New Roman"/>
          <w:kern w:val="0"/>
          <w:sz w:val="28"/>
          <w14:ligatures w14:val="none"/>
        </w:rPr>
        <w:fldChar w:fldCharType="begin"/>
      </w:r>
      <w:r w:rsidRPr="00C14DCF">
        <w:rPr>
          <w:rFonts w:ascii="Times New Roman" w:hAnsi="Times New Roman"/>
          <w:kern w:val="0"/>
          <w:sz w:val="28"/>
          <w14:ligatures w14:val="none"/>
        </w:rPr>
        <w:instrText xml:space="preserve"> LISTNUM  NumberDefault \l 5 \s 3 </w:instrText>
      </w:r>
      <w:r w:rsidRPr="00C14DCF">
        <w:rPr>
          <w:rFonts w:ascii="Times New Roman" w:hAnsi="Times New Roman"/>
          <w:kern w:val="0"/>
          <w:sz w:val="28"/>
          <w14:ligatures w14:val="none"/>
        </w:rPr>
        <w:fldChar w:fldCharType="end">
          <w:numberingChange w:id="9" w:author="Susan Garner" w:date="2026-06-25T08:55:00Z" w16du:dateUtc="2026-06-25T12:55:00Z" w:original="(c)"/>
        </w:fldChar>
      </w:r>
      <w:r w:rsidRPr="00C14DCF">
        <w:rPr>
          <w:rFonts w:ascii="Times New Roman" w:hAnsi="Times New Roman"/>
          <w:kern w:val="0"/>
          <w:sz w:val="28"/>
          <w14:ligatures w14:val="none"/>
        </w:rPr>
        <w:t xml:space="preserve"> masturbation; </w:t>
      </w:r>
    </w:p>
    <w:p w14:paraId="7EEF44AC" w14:textId="03FE8921" w:rsidR="008153CB" w:rsidRPr="00C14DCF" w:rsidRDefault="005C36FD" w:rsidP="00C14DCF">
      <w:pPr>
        <w:spacing w:after="200" w:line="240" w:lineRule="auto"/>
        <w:ind w:left="720" w:right="720"/>
        <w:jc w:val="both"/>
        <w:rPr>
          <w:rFonts w:ascii="Times New Roman" w:hAnsi="Times New Roman"/>
          <w:kern w:val="0"/>
          <w:sz w:val="28"/>
          <w14:ligatures w14:val="none"/>
        </w:rPr>
      </w:pPr>
      <w:r w:rsidRPr="00C14DCF">
        <w:rPr>
          <w:rFonts w:ascii="Times New Roman" w:hAnsi="Times New Roman"/>
          <w:kern w:val="0"/>
          <w:sz w:val="28"/>
          <w14:ligatures w14:val="none"/>
        </w:rPr>
        <w:fldChar w:fldCharType="begin"/>
      </w:r>
      <w:r w:rsidRPr="00C14DCF">
        <w:rPr>
          <w:rFonts w:ascii="Times New Roman" w:hAnsi="Times New Roman"/>
          <w:kern w:val="0"/>
          <w:sz w:val="28"/>
          <w14:ligatures w14:val="none"/>
        </w:rPr>
        <w:instrText xml:space="preserve"> LISTNUM  NumberDefault \l 5 \s 4 </w:instrText>
      </w:r>
      <w:r w:rsidRPr="00C14DCF">
        <w:rPr>
          <w:rFonts w:ascii="Times New Roman" w:hAnsi="Times New Roman"/>
          <w:kern w:val="0"/>
          <w:sz w:val="28"/>
          <w14:ligatures w14:val="none"/>
        </w:rPr>
        <w:fldChar w:fldCharType="end">
          <w:numberingChange w:id="10" w:author="Susan Garner" w:date="2026-06-25T08:55:00Z" w16du:dateUtc="2026-06-25T12:55:00Z" w:original="(d)"/>
        </w:fldChar>
      </w:r>
      <w:r w:rsidRPr="00C14DCF">
        <w:rPr>
          <w:rFonts w:ascii="Times New Roman" w:hAnsi="Times New Roman"/>
          <w:kern w:val="0"/>
          <w:sz w:val="28"/>
          <w14:ligatures w14:val="none"/>
        </w:rPr>
        <w:t xml:space="preserve"> sadistic or masochistic abuse; or </w:t>
      </w:r>
    </w:p>
    <w:p w14:paraId="0224D574" w14:textId="174FA7D5" w:rsidR="00C55574" w:rsidRPr="002D69E9" w:rsidRDefault="005C36FD" w:rsidP="00C55574">
      <w:pPr>
        <w:spacing w:after="0" w:line="480" w:lineRule="auto"/>
        <w:ind w:firstLine="720"/>
        <w:jc w:val="both"/>
        <w:rPr>
          <w:rFonts w:ascii="Times New Roman" w:eastAsia="Arial" w:hAnsi="Times New Roman" w:cs="Times New Roman"/>
          <w:kern w:val="0"/>
          <w:sz w:val="28"/>
          <w:szCs w:val="28"/>
          <w14:ligatures w14:val="none"/>
        </w:rPr>
      </w:pPr>
      <w:r w:rsidRPr="00C14DCF">
        <w:rPr>
          <w:rFonts w:ascii="Times New Roman" w:hAnsi="Times New Roman"/>
          <w:kern w:val="0"/>
          <w:sz w:val="28"/>
          <w14:ligatures w14:val="none"/>
        </w:rPr>
        <w:fldChar w:fldCharType="begin"/>
      </w:r>
      <w:r w:rsidRPr="00C14DCF">
        <w:rPr>
          <w:rFonts w:ascii="Times New Roman" w:hAnsi="Times New Roman"/>
          <w:kern w:val="0"/>
          <w:sz w:val="28"/>
          <w14:ligatures w14:val="none"/>
        </w:rPr>
        <w:instrText xml:space="preserve"> LISTNUM  NumberDefault \l 5 \s 5 </w:instrText>
      </w:r>
      <w:r w:rsidRPr="00C14DCF">
        <w:rPr>
          <w:rFonts w:ascii="Times New Roman" w:hAnsi="Times New Roman"/>
          <w:kern w:val="0"/>
          <w:sz w:val="28"/>
          <w14:ligatures w14:val="none"/>
        </w:rPr>
        <w:fldChar w:fldCharType="end">
          <w:numberingChange w:id="11" w:author="Susan Garner" w:date="2026-06-25T08:55:00Z" w16du:dateUtc="2026-06-25T12:55:00Z" w:original="(e)"/>
        </w:fldChar>
      </w:r>
      <w:r w:rsidRPr="00C14DCF">
        <w:rPr>
          <w:rFonts w:ascii="Times New Roman" w:hAnsi="Times New Roman"/>
          <w:kern w:val="0"/>
          <w:sz w:val="28"/>
          <w14:ligatures w14:val="none"/>
        </w:rPr>
        <w:t xml:space="preserve"> lascivious exhibition of the </w:t>
      </w:r>
      <w:r w:rsidR="0037639D" w:rsidRPr="0029218E">
        <w:rPr>
          <w:rFonts w:ascii="Times New Roman" w:eastAsia="Calibri" w:hAnsi="Times New Roman" w:cs="Times New Roman"/>
          <w:kern w:val="0"/>
          <w:sz w:val="28"/>
          <w:szCs w:val="28"/>
          <w14:ligatures w14:val="none"/>
        </w:rPr>
        <w:t xml:space="preserve">anus, </w:t>
      </w:r>
      <w:r w:rsidRPr="00C14DCF">
        <w:rPr>
          <w:rFonts w:ascii="Times New Roman" w:hAnsi="Times New Roman"/>
          <w:kern w:val="0"/>
          <w:sz w:val="28"/>
          <w14:ligatures w14:val="none"/>
        </w:rPr>
        <w:t>genitals</w:t>
      </w:r>
      <w:r w:rsidR="00E70EA3" w:rsidRPr="0029218E">
        <w:rPr>
          <w:rFonts w:ascii="Times New Roman" w:eastAsia="Calibri" w:hAnsi="Times New Roman" w:cs="Times New Roman"/>
          <w:kern w:val="0"/>
          <w:sz w:val="28"/>
          <w:szCs w:val="28"/>
          <w14:ligatures w14:val="none"/>
        </w:rPr>
        <w:t>,</w:t>
      </w:r>
      <w:r w:rsidRPr="00C14DCF">
        <w:rPr>
          <w:rFonts w:ascii="Times New Roman" w:hAnsi="Times New Roman"/>
          <w:kern w:val="0"/>
          <w:sz w:val="28"/>
          <w14:ligatures w14:val="none"/>
        </w:rPr>
        <w:t xml:space="preserve"> or pubic area of any person.</w:t>
      </w:r>
      <w:r w:rsidR="00906136">
        <w:rPr>
          <w:rFonts w:ascii="Times New Roman" w:hAnsi="Times New Roman"/>
          <w:kern w:val="0"/>
          <w:sz w:val="28"/>
          <w14:ligatures w14:val="none"/>
        </w:rPr>
        <w:t xml:space="preserve"> </w:t>
      </w:r>
      <w:r w:rsidR="00C55574" w:rsidRPr="002D69E9">
        <w:rPr>
          <w:rFonts w:ascii="Times New Roman" w:eastAsia="Arial" w:hAnsi="Times New Roman" w:cs="Times New Roman"/>
          <w:kern w:val="0"/>
          <w:sz w:val="28"/>
          <w:szCs w:val="28"/>
          <w14:ligatures w14:val="none"/>
        </w:rPr>
        <w:t xml:space="preserve">“Lascivious exhibition” means indecent exposure of the </w:t>
      </w:r>
      <w:r w:rsidR="00544901" w:rsidRPr="002D69E9">
        <w:rPr>
          <w:rFonts w:ascii="Times New Roman" w:eastAsia="Arial" w:hAnsi="Times New Roman" w:cs="Times New Roman"/>
          <w:kern w:val="0"/>
          <w:sz w:val="28"/>
          <w:szCs w:val="28"/>
          <w14:ligatures w14:val="none"/>
        </w:rPr>
        <w:t xml:space="preserve">anus, </w:t>
      </w:r>
      <w:r w:rsidR="00C55574" w:rsidRPr="002D69E9">
        <w:rPr>
          <w:rFonts w:ascii="Times New Roman" w:eastAsia="Arial" w:hAnsi="Times New Roman" w:cs="Times New Roman"/>
          <w:kern w:val="0"/>
          <w:sz w:val="28"/>
          <w:szCs w:val="28"/>
          <w14:ligatures w14:val="none"/>
        </w:rPr>
        <w:t>genitals</w:t>
      </w:r>
      <w:r w:rsidR="00795B32">
        <w:rPr>
          <w:rFonts w:ascii="Times New Roman" w:eastAsia="Arial" w:hAnsi="Times New Roman" w:cs="Times New Roman"/>
          <w:kern w:val="0"/>
          <w:sz w:val="28"/>
          <w:szCs w:val="28"/>
          <w14:ligatures w14:val="none"/>
        </w:rPr>
        <w:t>,</w:t>
      </w:r>
      <w:r w:rsidR="00C55574" w:rsidRPr="002D69E9">
        <w:rPr>
          <w:rFonts w:ascii="Times New Roman" w:eastAsia="Arial" w:hAnsi="Times New Roman" w:cs="Times New Roman"/>
          <w:kern w:val="0"/>
          <w:sz w:val="28"/>
          <w:szCs w:val="28"/>
          <w14:ligatures w14:val="none"/>
        </w:rPr>
        <w:t xml:space="preserve"> or pubic area, usually to incite lust. Not every exposure is a lascivious exhibition.</w:t>
      </w:r>
    </w:p>
    <w:p w14:paraId="5A1D7950" w14:textId="7EC6E638" w:rsidR="00C55574" w:rsidRPr="002D69E9" w:rsidRDefault="00C55574" w:rsidP="00C55574">
      <w:pPr>
        <w:spacing w:after="0" w:line="480" w:lineRule="auto"/>
        <w:ind w:firstLine="720"/>
        <w:jc w:val="both"/>
        <w:rPr>
          <w:rFonts w:ascii="Times New Roman" w:eastAsia="Arial" w:hAnsi="Times New Roman" w:cs="Times New Roman"/>
          <w:kern w:val="0"/>
          <w:sz w:val="28"/>
          <w:szCs w:val="28"/>
          <w14:ligatures w14:val="none"/>
        </w:rPr>
      </w:pPr>
      <w:r w:rsidRPr="002D69E9">
        <w:rPr>
          <w:rFonts w:ascii="Times New Roman" w:eastAsia="Arial" w:hAnsi="Times New Roman" w:cs="Times New Roman"/>
          <w:kern w:val="0"/>
          <w:sz w:val="28"/>
          <w:szCs w:val="28"/>
          <w14:ligatures w14:val="none"/>
        </w:rPr>
        <w:t xml:space="preserve">To decide whether a visual depiction is a lascivious exhibition, you must consider the context and setting in which the </w:t>
      </w:r>
      <w:r w:rsidR="001473C7" w:rsidRPr="002D69E9">
        <w:rPr>
          <w:rFonts w:ascii="Times New Roman" w:eastAsia="Arial" w:hAnsi="Times New Roman" w:cs="Times New Roman"/>
          <w:kern w:val="0"/>
          <w:sz w:val="28"/>
          <w:szCs w:val="28"/>
          <w14:ligatures w14:val="none"/>
        </w:rPr>
        <w:t xml:space="preserve">anus, </w:t>
      </w:r>
      <w:r w:rsidRPr="002D69E9">
        <w:rPr>
          <w:rFonts w:ascii="Times New Roman" w:eastAsia="Arial" w:hAnsi="Times New Roman" w:cs="Times New Roman"/>
          <w:kern w:val="0"/>
          <w:sz w:val="28"/>
          <w:szCs w:val="28"/>
          <w14:ligatures w14:val="none"/>
        </w:rPr>
        <w:t>genital</w:t>
      </w:r>
      <w:r w:rsidR="00D661F0">
        <w:rPr>
          <w:rFonts w:ascii="Times New Roman" w:eastAsia="Arial" w:hAnsi="Times New Roman" w:cs="Times New Roman"/>
          <w:kern w:val="0"/>
          <w:sz w:val="28"/>
          <w:szCs w:val="28"/>
          <w14:ligatures w14:val="none"/>
        </w:rPr>
        <w:t>s</w:t>
      </w:r>
      <w:r w:rsidR="001473C7" w:rsidRPr="002D69E9">
        <w:rPr>
          <w:rFonts w:ascii="Times New Roman" w:eastAsia="Arial" w:hAnsi="Times New Roman" w:cs="Times New Roman"/>
          <w:kern w:val="0"/>
          <w:sz w:val="28"/>
          <w:szCs w:val="28"/>
          <w14:ligatures w14:val="none"/>
        </w:rPr>
        <w:t>,</w:t>
      </w:r>
      <w:r w:rsidRPr="002D69E9">
        <w:rPr>
          <w:rFonts w:ascii="Times New Roman" w:eastAsia="Arial" w:hAnsi="Times New Roman" w:cs="Times New Roman"/>
          <w:kern w:val="0"/>
          <w:sz w:val="28"/>
          <w:szCs w:val="28"/>
          <w14:ligatures w14:val="none"/>
        </w:rPr>
        <w:t xml:space="preserve"> or pubic area is being displayed. Factors you may consider include:</w:t>
      </w:r>
    </w:p>
    <w:p w14:paraId="6F524FFE" w14:textId="7472475E" w:rsidR="00C55574" w:rsidRPr="002D69E9" w:rsidRDefault="00C55574" w:rsidP="00240543">
      <w:pPr>
        <w:spacing w:after="200" w:line="240" w:lineRule="auto"/>
        <w:ind w:left="1109" w:right="720" w:hanging="389"/>
        <w:jc w:val="both"/>
        <w:rPr>
          <w:rFonts w:ascii="Times New Roman" w:eastAsia="Arial" w:hAnsi="Times New Roman" w:cs="Times New Roman"/>
          <w:kern w:val="0"/>
          <w:sz w:val="28"/>
          <w:szCs w:val="28"/>
          <w14:ligatures w14:val="none"/>
        </w:rPr>
      </w:pPr>
      <w:r w:rsidRPr="002D69E9">
        <w:rPr>
          <w:rFonts w:ascii="Times New Roman" w:eastAsia="Arial" w:hAnsi="Times New Roman" w:cs="Times New Roman"/>
          <w:kern w:val="0"/>
          <w:sz w:val="28"/>
          <w:szCs w:val="28"/>
          <w14:ligatures w14:val="none"/>
        </w:rPr>
        <w:t>•</w:t>
      </w:r>
      <w:r w:rsidR="009E4A23">
        <w:rPr>
          <w:rFonts w:ascii="Times New Roman" w:eastAsia="Arial" w:hAnsi="Times New Roman" w:cs="Times New Roman"/>
          <w:kern w:val="0"/>
          <w:sz w:val="28"/>
          <w:szCs w:val="28"/>
          <w14:ligatures w14:val="none"/>
        </w:rPr>
        <w:tab/>
      </w:r>
      <w:r w:rsidRPr="002D69E9">
        <w:rPr>
          <w:rFonts w:ascii="Times New Roman" w:eastAsia="Arial" w:hAnsi="Times New Roman" w:cs="Times New Roman"/>
          <w:kern w:val="0"/>
          <w:sz w:val="28"/>
          <w:szCs w:val="28"/>
          <w14:ligatures w14:val="none"/>
        </w:rPr>
        <w:t>the overall content of the material;</w:t>
      </w:r>
    </w:p>
    <w:p w14:paraId="2CEAFD7C" w14:textId="3F34819D" w:rsidR="00C55574" w:rsidRPr="002D69E9" w:rsidRDefault="00C55574" w:rsidP="009E4A23">
      <w:pPr>
        <w:spacing w:after="200" w:line="240" w:lineRule="auto"/>
        <w:ind w:left="1080" w:right="720" w:hanging="360"/>
        <w:jc w:val="both"/>
        <w:rPr>
          <w:rFonts w:ascii="Times New Roman" w:eastAsia="Arial" w:hAnsi="Times New Roman" w:cs="Times New Roman"/>
          <w:kern w:val="0"/>
          <w:sz w:val="28"/>
          <w:szCs w:val="28"/>
          <w14:ligatures w14:val="none"/>
        </w:rPr>
      </w:pPr>
      <w:r w:rsidRPr="002D69E9">
        <w:rPr>
          <w:rFonts w:ascii="Times New Roman" w:eastAsia="Arial" w:hAnsi="Times New Roman" w:cs="Times New Roman"/>
          <w:kern w:val="0"/>
          <w:sz w:val="28"/>
          <w:szCs w:val="28"/>
          <w14:ligatures w14:val="none"/>
        </w:rPr>
        <w:t>•</w:t>
      </w:r>
      <w:r w:rsidR="009E4A23">
        <w:rPr>
          <w:rFonts w:ascii="Times New Roman" w:eastAsia="Arial" w:hAnsi="Times New Roman" w:cs="Times New Roman"/>
          <w:kern w:val="0"/>
          <w:sz w:val="28"/>
          <w:szCs w:val="28"/>
          <w14:ligatures w14:val="none"/>
        </w:rPr>
        <w:tab/>
      </w:r>
      <w:r w:rsidRPr="002D69E9">
        <w:rPr>
          <w:rFonts w:ascii="Times New Roman" w:eastAsia="Arial" w:hAnsi="Times New Roman" w:cs="Times New Roman"/>
          <w:kern w:val="0"/>
          <w:sz w:val="28"/>
          <w:szCs w:val="28"/>
          <w14:ligatures w14:val="none"/>
        </w:rPr>
        <w:t>whether the focal point of the visual depiction is on the minor</w:t>
      </w:r>
      <w:r w:rsidR="00712BBD">
        <w:rPr>
          <w:rFonts w:ascii="Times New Roman" w:eastAsia="Arial" w:hAnsi="Times New Roman" w:cs="Times New Roman"/>
          <w:kern w:val="0"/>
          <w:sz w:val="28"/>
          <w:szCs w:val="28"/>
          <w14:ligatures w14:val="none"/>
        </w:rPr>
        <w:t>’</w:t>
      </w:r>
      <w:r w:rsidRPr="002D69E9">
        <w:rPr>
          <w:rFonts w:ascii="Times New Roman" w:eastAsia="Arial" w:hAnsi="Times New Roman" w:cs="Times New Roman"/>
          <w:kern w:val="0"/>
          <w:sz w:val="28"/>
          <w:szCs w:val="28"/>
          <w14:ligatures w14:val="none"/>
        </w:rPr>
        <w:t xml:space="preserve">s </w:t>
      </w:r>
      <w:r w:rsidR="001473C7" w:rsidRPr="002D69E9">
        <w:rPr>
          <w:rFonts w:ascii="Times New Roman" w:eastAsia="Arial" w:hAnsi="Times New Roman" w:cs="Times New Roman"/>
          <w:kern w:val="0"/>
          <w:sz w:val="28"/>
          <w:szCs w:val="28"/>
          <w14:ligatures w14:val="none"/>
        </w:rPr>
        <w:t xml:space="preserve">anus, </w:t>
      </w:r>
      <w:r w:rsidRPr="002D69E9">
        <w:rPr>
          <w:rFonts w:ascii="Times New Roman" w:eastAsia="Arial" w:hAnsi="Times New Roman" w:cs="Times New Roman"/>
          <w:kern w:val="0"/>
          <w:sz w:val="28"/>
          <w:szCs w:val="28"/>
          <w14:ligatures w14:val="none"/>
        </w:rPr>
        <w:t>genital</w:t>
      </w:r>
      <w:r w:rsidR="00D661F0">
        <w:rPr>
          <w:rFonts w:ascii="Times New Roman" w:eastAsia="Arial" w:hAnsi="Times New Roman" w:cs="Times New Roman"/>
          <w:kern w:val="0"/>
          <w:sz w:val="28"/>
          <w:szCs w:val="28"/>
          <w14:ligatures w14:val="none"/>
        </w:rPr>
        <w:t>s</w:t>
      </w:r>
      <w:r w:rsidR="001473C7" w:rsidRPr="0029218E">
        <w:rPr>
          <w:rFonts w:ascii="Times New Roman" w:eastAsia="Arial" w:hAnsi="Times New Roman" w:cs="Times New Roman"/>
          <w:kern w:val="0"/>
          <w:sz w:val="28"/>
          <w:szCs w:val="28"/>
          <w14:ligatures w14:val="none"/>
        </w:rPr>
        <w:t>,</w:t>
      </w:r>
      <w:r w:rsidRPr="002D69E9">
        <w:rPr>
          <w:rFonts w:ascii="Times New Roman" w:eastAsia="Arial" w:hAnsi="Times New Roman" w:cs="Times New Roman"/>
          <w:kern w:val="0"/>
          <w:sz w:val="28"/>
          <w:szCs w:val="28"/>
          <w14:ligatures w14:val="none"/>
        </w:rPr>
        <w:t xml:space="preserve"> or pubic area;</w:t>
      </w:r>
    </w:p>
    <w:p w14:paraId="213DB369" w14:textId="747B0134" w:rsidR="00C55574" w:rsidRPr="002D69E9" w:rsidRDefault="00C55574" w:rsidP="009E4A23">
      <w:pPr>
        <w:spacing w:after="200" w:line="240" w:lineRule="auto"/>
        <w:ind w:left="1080" w:right="720" w:hanging="360"/>
        <w:jc w:val="both"/>
        <w:rPr>
          <w:rFonts w:ascii="Times New Roman" w:eastAsia="Arial" w:hAnsi="Times New Roman" w:cs="Times New Roman"/>
          <w:kern w:val="0"/>
          <w:sz w:val="28"/>
          <w:szCs w:val="28"/>
          <w14:ligatures w14:val="none"/>
        </w:rPr>
      </w:pPr>
      <w:r w:rsidRPr="002D69E9">
        <w:rPr>
          <w:rFonts w:ascii="Times New Roman" w:eastAsia="Arial" w:hAnsi="Times New Roman" w:cs="Times New Roman"/>
          <w:kern w:val="0"/>
          <w:sz w:val="28"/>
          <w:szCs w:val="28"/>
          <w14:ligatures w14:val="none"/>
        </w:rPr>
        <w:t>•</w:t>
      </w:r>
      <w:r w:rsidR="009E4A23">
        <w:rPr>
          <w:rFonts w:ascii="Times New Roman" w:eastAsia="Arial" w:hAnsi="Times New Roman" w:cs="Times New Roman"/>
          <w:kern w:val="0"/>
          <w:sz w:val="28"/>
          <w:szCs w:val="28"/>
          <w14:ligatures w14:val="none"/>
        </w:rPr>
        <w:tab/>
      </w:r>
      <w:r w:rsidRPr="002D69E9">
        <w:rPr>
          <w:rFonts w:ascii="Times New Roman" w:eastAsia="Arial" w:hAnsi="Times New Roman" w:cs="Times New Roman"/>
          <w:kern w:val="0"/>
          <w:sz w:val="28"/>
          <w:szCs w:val="28"/>
          <w14:ligatures w14:val="none"/>
        </w:rPr>
        <w:t>whether the setting of the depiction appears to be sexually inviting or suggestive – for example, in a location or in a pose associated with sexual activity;</w:t>
      </w:r>
    </w:p>
    <w:p w14:paraId="6329454C" w14:textId="10B431CC" w:rsidR="00C55574" w:rsidRPr="002D69E9" w:rsidRDefault="00C55574" w:rsidP="009E4A23">
      <w:pPr>
        <w:spacing w:after="200" w:line="240" w:lineRule="auto"/>
        <w:ind w:left="1080" w:right="720" w:hanging="360"/>
        <w:jc w:val="both"/>
        <w:rPr>
          <w:rFonts w:ascii="Times New Roman" w:eastAsia="Arial" w:hAnsi="Times New Roman" w:cs="Times New Roman"/>
          <w:kern w:val="0"/>
          <w:sz w:val="28"/>
          <w:szCs w:val="28"/>
          <w14:ligatures w14:val="none"/>
        </w:rPr>
      </w:pPr>
      <w:r w:rsidRPr="002D69E9">
        <w:rPr>
          <w:rFonts w:ascii="Times New Roman" w:eastAsia="Arial" w:hAnsi="Times New Roman" w:cs="Times New Roman"/>
          <w:kern w:val="0"/>
          <w:sz w:val="28"/>
          <w:szCs w:val="28"/>
          <w14:ligatures w14:val="none"/>
        </w:rPr>
        <w:t>•</w:t>
      </w:r>
      <w:r w:rsidR="009E4A23">
        <w:rPr>
          <w:rFonts w:ascii="Times New Roman" w:eastAsia="Arial" w:hAnsi="Times New Roman" w:cs="Times New Roman"/>
          <w:kern w:val="0"/>
          <w:sz w:val="28"/>
          <w:szCs w:val="28"/>
          <w14:ligatures w14:val="none"/>
        </w:rPr>
        <w:tab/>
      </w:r>
      <w:r w:rsidRPr="002D69E9">
        <w:rPr>
          <w:rFonts w:ascii="Times New Roman" w:eastAsia="Arial" w:hAnsi="Times New Roman" w:cs="Times New Roman"/>
          <w:kern w:val="0"/>
          <w:sz w:val="28"/>
          <w:szCs w:val="28"/>
          <w14:ligatures w14:val="none"/>
        </w:rPr>
        <w:t>whether the minor appears to be displayed in an unnatural pose or in inappropriate attire;</w:t>
      </w:r>
    </w:p>
    <w:p w14:paraId="5FD5C3F3" w14:textId="0D150991" w:rsidR="00C55574" w:rsidRPr="002D69E9" w:rsidRDefault="00C55574" w:rsidP="00240543">
      <w:pPr>
        <w:spacing w:after="200" w:line="240" w:lineRule="auto"/>
        <w:ind w:left="1109" w:right="720" w:hanging="389"/>
        <w:jc w:val="both"/>
        <w:rPr>
          <w:rFonts w:ascii="Times New Roman" w:eastAsia="Arial" w:hAnsi="Times New Roman" w:cs="Times New Roman"/>
          <w:kern w:val="0"/>
          <w:sz w:val="28"/>
          <w:szCs w:val="28"/>
          <w14:ligatures w14:val="none"/>
        </w:rPr>
      </w:pPr>
      <w:r w:rsidRPr="002D69E9">
        <w:rPr>
          <w:rFonts w:ascii="Times New Roman" w:eastAsia="Arial" w:hAnsi="Times New Roman" w:cs="Times New Roman"/>
          <w:kern w:val="0"/>
          <w:sz w:val="28"/>
          <w:szCs w:val="28"/>
          <w14:ligatures w14:val="none"/>
        </w:rPr>
        <w:t>•</w:t>
      </w:r>
      <w:r w:rsidR="009E4A23">
        <w:rPr>
          <w:rFonts w:ascii="Times New Roman" w:eastAsia="Arial" w:hAnsi="Times New Roman" w:cs="Times New Roman"/>
          <w:kern w:val="0"/>
          <w:sz w:val="28"/>
          <w:szCs w:val="28"/>
          <w14:ligatures w14:val="none"/>
        </w:rPr>
        <w:tab/>
      </w:r>
      <w:r w:rsidRPr="002D69E9">
        <w:rPr>
          <w:rFonts w:ascii="Times New Roman" w:eastAsia="Arial" w:hAnsi="Times New Roman" w:cs="Times New Roman"/>
          <w:kern w:val="0"/>
          <w:sz w:val="28"/>
          <w:szCs w:val="28"/>
          <w14:ligatures w14:val="none"/>
        </w:rPr>
        <w:t>whether the minor is partially clothed or nude;</w:t>
      </w:r>
    </w:p>
    <w:p w14:paraId="5A436F67" w14:textId="19D1F128" w:rsidR="00C55574" w:rsidRPr="002D69E9" w:rsidRDefault="00C55574" w:rsidP="009E4A23">
      <w:pPr>
        <w:spacing w:after="200" w:line="240" w:lineRule="auto"/>
        <w:ind w:left="1080" w:right="720" w:hanging="360"/>
        <w:jc w:val="both"/>
        <w:rPr>
          <w:rFonts w:ascii="Times New Roman" w:eastAsia="Arial" w:hAnsi="Times New Roman" w:cs="Times New Roman"/>
          <w:kern w:val="0"/>
          <w:sz w:val="28"/>
          <w:szCs w:val="28"/>
          <w14:ligatures w14:val="none"/>
        </w:rPr>
      </w:pPr>
      <w:r w:rsidRPr="002D69E9">
        <w:rPr>
          <w:rFonts w:ascii="Times New Roman" w:eastAsia="Arial" w:hAnsi="Times New Roman" w:cs="Times New Roman"/>
          <w:kern w:val="0"/>
          <w:sz w:val="28"/>
          <w:szCs w:val="28"/>
          <w14:ligatures w14:val="none"/>
        </w:rPr>
        <w:t>•</w:t>
      </w:r>
      <w:r w:rsidR="009E4A23">
        <w:rPr>
          <w:rFonts w:ascii="Times New Roman" w:eastAsia="Arial" w:hAnsi="Times New Roman" w:cs="Times New Roman"/>
          <w:kern w:val="0"/>
          <w:sz w:val="28"/>
          <w:szCs w:val="28"/>
          <w14:ligatures w14:val="none"/>
        </w:rPr>
        <w:tab/>
      </w:r>
      <w:r w:rsidRPr="002D69E9">
        <w:rPr>
          <w:rFonts w:ascii="Times New Roman" w:eastAsia="Arial" w:hAnsi="Times New Roman" w:cs="Times New Roman"/>
          <w:kern w:val="0"/>
          <w:sz w:val="28"/>
          <w:szCs w:val="28"/>
          <w14:ligatures w14:val="none"/>
        </w:rPr>
        <w:t>whether the depiction appears to convey sexual coyness or an apparent willingness to engage in sexual activity; and</w:t>
      </w:r>
    </w:p>
    <w:p w14:paraId="7A4E3A1B" w14:textId="5D482A31" w:rsidR="00795B32" w:rsidRPr="00BE3A6C" w:rsidRDefault="00D720B2" w:rsidP="009E4A23">
      <w:pPr>
        <w:pStyle w:val="ListParagraph"/>
        <w:spacing w:after="240" w:line="240" w:lineRule="auto"/>
        <w:ind w:left="1080" w:right="720" w:hanging="360"/>
        <w:contextualSpacing w:val="0"/>
        <w:jc w:val="both"/>
        <w:rPr>
          <w:rFonts w:ascii="Times New Roman" w:eastAsia="Calibri" w:hAnsi="Times New Roman" w:cs="Times New Roman"/>
          <w:kern w:val="0"/>
          <w:sz w:val="28"/>
          <w:szCs w:val="28"/>
          <w14:ligatures w14:val="none"/>
        </w:rPr>
      </w:pPr>
      <w:r w:rsidRPr="002D69E9">
        <w:rPr>
          <w:rFonts w:ascii="Times New Roman" w:eastAsia="Arial" w:hAnsi="Times New Roman" w:cs="Times New Roman"/>
          <w:kern w:val="0"/>
          <w:sz w:val="28"/>
          <w:szCs w:val="28"/>
          <w14:ligatures w14:val="none"/>
        </w:rPr>
        <w:t>•</w:t>
      </w:r>
      <w:r w:rsidR="009E4A23">
        <w:rPr>
          <w:rFonts w:ascii="Times New Roman" w:eastAsia="Arial" w:hAnsi="Times New Roman" w:cs="Times New Roman"/>
          <w:kern w:val="0"/>
          <w:sz w:val="28"/>
          <w:szCs w:val="28"/>
          <w14:ligatures w14:val="none"/>
        </w:rPr>
        <w:tab/>
      </w:r>
      <w:r w:rsidR="00C55574" w:rsidRPr="0029218E">
        <w:rPr>
          <w:rFonts w:ascii="Times New Roman" w:eastAsia="Arial" w:hAnsi="Times New Roman" w:cs="Times New Roman"/>
          <w:kern w:val="0"/>
          <w:sz w:val="28"/>
          <w:szCs w:val="28"/>
          <w14:ligatures w14:val="none"/>
        </w:rPr>
        <w:t>whether the depiction appears to have been designed to elicit a sexual response in the viewer.</w:t>
      </w:r>
    </w:p>
    <w:p w14:paraId="26DAA5A6" w14:textId="39DB56DC" w:rsidR="005C36FD" w:rsidRPr="00C14DCF" w:rsidRDefault="005C36FD" w:rsidP="00C14DCF">
      <w:pPr>
        <w:spacing w:after="200" w:line="480" w:lineRule="auto"/>
        <w:ind w:firstLine="720"/>
        <w:jc w:val="both"/>
        <w:rPr>
          <w:rFonts w:ascii="Times New Roman" w:hAnsi="Times New Roman"/>
          <w:kern w:val="0"/>
          <w:sz w:val="28"/>
          <w14:ligatures w14:val="none"/>
        </w:rPr>
      </w:pPr>
      <w:r w:rsidRPr="00C14DCF">
        <w:rPr>
          <w:rFonts w:ascii="Times New Roman" w:hAnsi="Times New Roman"/>
          <w:kern w:val="0"/>
          <w:sz w:val="28"/>
          <w14:ligatures w14:val="none"/>
        </w:rPr>
        <w:lastRenderedPageBreak/>
        <w:t>The term “computer” means an electronic, magnetic, optical, electrochemical, or other high-speed data-processing device performing logical, arithmetic, or storage functions, and includes any data-storage facility or communications facility directly related to or operating in conjunction with that device; but the term does not include an automated typewriter or typesetter, a portable hand-held calculator, or similar devices that are limited in function to only word-processing or mathematical calculations.</w:t>
      </w:r>
      <w:bookmarkEnd w:id="0"/>
      <w:bookmarkEnd w:id="1"/>
    </w:p>
    <w:sectPr w:rsidR="005C36FD" w:rsidRPr="00C14DCF" w:rsidSect="00C14DCF">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B6BAD" w14:textId="77777777" w:rsidR="000416BA" w:rsidRDefault="000416BA" w:rsidP="00C14DCF">
      <w:pPr>
        <w:spacing w:after="0" w:line="240" w:lineRule="auto"/>
      </w:pPr>
      <w:r>
        <w:separator/>
      </w:r>
    </w:p>
  </w:endnote>
  <w:endnote w:type="continuationSeparator" w:id="0">
    <w:p w14:paraId="6A156B55" w14:textId="77777777" w:rsidR="000416BA" w:rsidRDefault="000416BA" w:rsidP="00C14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432B6" w14:textId="77777777" w:rsidR="00C14DCF" w:rsidRDefault="00C14D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B9CE7" w14:textId="77777777" w:rsidR="000416BA" w:rsidRDefault="000416BA" w:rsidP="00C14DCF">
      <w:pPr>
        <w:spacing w:after="0" w:line="240" w:lineRule="auto"/>
      </w:pPr>
      <w:r>
        <w:separator/>
      </w:r>
    </w:p>
  </w:footnote>
  <w:footnote w:type="continuationSeparator" w:id="0">
    <w:p w14:paraId="7829E5B2" w14:textId="77777777" w:rsidR="000416BA" w:rsidRDefault="000416BA" w:rsidP="00C14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E330B" w14:textId="77777777" w:rsidR="00C14DCF" w:rsidRDefault="00C14D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80BA6"/>
    <w:multiLevelType w:val="hybridMultilevel"/>
    <w:tmpl w:val="1EB67C1C"/>
    <w:lvl w:ilvl="0" w:tplc="C408F346">
      <w:start w:val="21"/>
      <w:numFmt w:val="bullet"/>
      <w:lvlText w:val="•"/>
      <w:lvlJc w:val="left"/>
      <w:pPr>
        <w:ind w:left="1440" w:hanging="360"/>
      </w:pPr>
      <w:rPr>
        <w:rFonts w:ascii="Times New Roman" w:eastAsia="Arial"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25F52D0"/>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2F00ED4"/>
    <w:multiLevelType w:val="hybridMultilevel"/>
    <w:tmpl w:val="6616C9DC"/>
    <w:lvl w:ilvl="0" w:tplc="C408F346">
      <w:start w:val="2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AF24A83"/>
    <w:multiLevelType w:val="hybridMultilevel"/>
    <w:tmpl w:val="8116A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6E731C"/>
    <w:multiLevelType w:val="hybridMultilevel"/>
    <w:tmpl w:val="8C04E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5970573">
    <w:abstractNumId w:val="2"/>
  </w:num>
  <w:num w:numId="2" w16cid:durableId="79643911">
    <w:abstractNumId w:val="3"/>
  </w:num>
  <w:num w:numId="3" w16cid:durableId="1549805391">
    <w:abstractNumId w:val="4"/>
  </w:num>
  <w:num w:numId="4" w16cid:durableId="13654014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 Garner">
    <w15:presenceInfo w15:providerId="AD" w15:userId="S::susan_garner@ca11.uscourts.gov::0075e150-0394-48b6-8db3-56412b7765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6FD"/>
    <w:rsid w:val="000416BA"/>
    <w:rsid w:val="000A35B0"/>
    <w:rsid w:val="000A79A2"/>
    <w:rsid w:val="000B1DE3"/>
    <w:rsid w:val="001333CF"/>
    <w:rsid w:val="001473C7"/>
    <w:rsid w:val="0016724B"/>
    <w:rsid w:val="00171579"/>
    <w:rsid w:val="001B0D48"/>
    <w:rsid w:val="001C0A1E"/>
    <w:rsid w:val="00240543"/>
    <w:rsid w:val="0029218E"/>
    <w:rsid w:val="00297C39"/>
    <w:rsid w:val="002D25CD"/>
    <w:rsid w:val="002D69E9"/>
    <w:rsid w:val="0032479A"/>
    <w:rsid w:val="0037639D"/>
    <w:rsid w:val="003A4BF5"/>
    <w:rsid w:val="003A75E0"/>
    <w:rsid w:val="003D3581"/>
    <w:rsid w:val="003E1EC7"/>
    <w:rsid w:val="003E5D63"/>
    <w:rsid w:val="00400BAD"/>
    <w:rsid w:val="00433981"/>
    <w:rsid w:val="0047317F"/>
    <w:rsid w:val="0047572F"/>
    <w:rsid w:val="004805AF"/>
    <w:rsid w:val="0049795C"/>
    <w:rsid w:val="004B7BEC"/>
    <w:rsid w:val="004F571C"/>
    <w:rsid w:val="0050608A"/>
    <w:rsid w:val="00544844"/>
    <w:rsid w:val="00544901"/>
    <w:rsid w:val="005C36FD"/>
    <w:rsid w:val="005F4AAC"/>
    <w:rsid w:val="00632FEA"/>
    <w:rsid w:val="006513BB"/>
    <w:rsid w:val="0066419B"/>
    <w:rsid w:val="00712707"/>
    <w:rsid w:val="00712BBD"/>
    <w:rsid w:val="0078770F"/>
    <w:rsid w:val="00795B32"/>
    <w:rsid w:val="007D4364"/>
    <w:rsid w:val="007F49BA"/>
    <w:rsid w:val="008056D5"/>
    <w:rsid w:val="008153CB"/>
    <w:rsid w:val="0083223C"/>
    <w:rsid w:val="00881F70"/>
    <w:rsid w:val="008B59E3"/>
    <w:rsid w:val="00906136"/>
    <w:rsid w:val="00925F86"/>
    <w:rsid w:val="00945C24"/>
    <w:rsid w:val="00946996"/>
    <w:rsid w:val="0097573B"/>
    <w:rsid w:val="00983FF0"/>
    <w:rsid w:val="0098412E"/>
    <w:rsid w:val="009E4A23"/>
    <w:rsid w:val="009E634F"/>
    <w:rsid w:val="00A02BFA"/>
    <w:rsid w:val="00A46076"/>
    <w:rsid w:val="00A73632"/>
    <w:rsid w:val="00A93198"/>
    <w:rsid w:val="00AA6E14"/>
    <w:rsid w:val="00AC1978"/>
    <w:rsid w:val="00AC3839"/>
    <w:rsid w:val="00AE7EF9"/>
    <w:rsid w:val="00B12BC8"/>
    <w:rsid w:val="00B15714"/>
    <w:rsid w:val="00B2105C"/>
    <w:rsid w:val="00BC08B7"/>
    <w:rsid w:val="00BD2F7D"/>
    <w:rsid w:val="00BE3A6C"/>
    <w:rsid w:val="00BE681C"/>
    <w:rsid w:val="00C10349"/>
    <w:rsid w:val="00C14DCF"/>
    <w:rsid w:val="00C15616"/>
    <w:rsid w:val="00C4530C"/>
    <w:rsid w:val="00C55574"/>
    <w:rsid w:val="00CC2128"/>
    <w:rsid w:val="00CC3706"/>
    <w:rsid w:val="00CC4D82"/>
    <w:rsid w:val="00D661F0"/>
    <w:rsid w:val="00D720B2"/>
    <w:rsid w:val="00D8568B"/>
    <w:rsid w:val="00DA34A0"/>
    <w:rsid w:val="00DA74CB"/>
    <w:rsid w:val="00DE5A73"/>
    <w:rsid w:val="00E5323C"/>
    <w:rsid w:val="00E61A1A"/>
    <w:rsid w:val="00E638D3"/>
    <w:rsid w:val="00E67478"/>
    <w:rsid w:val="00E70EA3"/>
    <w:rsid w:val="00E81D39"/>
    <w:rsid w:val="00E90F6E"/>
    <w:rsid w:val="00E9649B"/>
    <w:rsid w:val="00EB4019"/>
    <w:rsid w:val="00EB7FD1"/>
    <w:rsid w:val="00EE3508"/>
    <w:rsid w:val="00EE761D"/>
    <w:rsid w:val="00F42B3B"/>
    <w:rsid w:val="00F47266"/>
    <w:rsid w:val="00F92A79"/>
    <w:rsid w:val="00FA07F4"/>
    <w:rsid w:val="00FD0896"/>
    <w:rsid w:val="00FD7D36"/>
    <w:rsid w:val="00FF5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56C79"/>
  <w15:chartTrackingRefBased/>
  <w15:docId w15:val="{6F6875BA-6399-45F5-8A3D-9A1371966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7639D"/>
    <w:pPr>
      <w:spacing w:after="0" w:line="240" w:lineRule="auto"/>
    </w:pPr>
  </w:style>
  <w:style w:type="paragraph" w:styleId="ListParagraph">
    <w:name w:val="List Paragraph"/>
    <w:basedOn w:val="Normal"/>
    <w:uiPriority w:val="34"/>
    <w:qFormat/>
    <w:rsid w:val="00C55574"/>
    <w:pPr>
      <w:ind w:left="720"/>
      <w:contextualSpacing/>
    </w:pPr>
  </w:style>
  <w:style w:type="paragraph" w:customStyle="1" w:styleId="Default">
    <w:name w:val="Default"/>
    <w:rsid w:val="00BD2F7D"/>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mmentText">
    <w:name w:val="annotation text"/>
    <w:basedOn w:val="Normal"/>
    <w:link w:val="CommentTextChar"/>
    <w:uiPriority w:val="99"/>
    <w:unhideWhenUsed/>
    <w:rsid w:val="00C14DCF"/>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C14DCF"/>
    <w:rPr>
      <w:rFonts w:ascii="Times New Roman" w:eastAsia="Times New Roman" w:hAnsi="Times New Roman" w:cs="Times New Roman"/>
      <w:kern w:val="0"/>
      <w:sz w:val="20"/>
      <w:szCs w:val="20"/>
      <w14:ligatures w14:val="none"/>
    </w:rPr>
  </w:style>
  <w:style w:type="paragraph" w:styleId="BalloonText">
    <w:name w:val="Balloon Text"/>
    <w:basedOn w:val="Normal"/>
    <w:link w:val="BalloonTextChar"/>
    <w:uiPriority w:val="99"/>
    <w:semiHidden/>
    <w:unhideWhenUsed/>
    <w:rsid w:val="00C14DCF"/>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C14DCF"/>
    <w:rPr>
      <w:rFonts w:ascii="Segoe UI" w:eastAsia="Times New Roman" w:hAnsi="Segoe UI" w:cs="Segoe UI"/>
      <w:kern w:val="0"/>
      <w:sz w:val="18"/>
      <w:szCs w:val="18"/>
      <w14:ligatures w14:val="none"/>
    </w:rPr>
  </w:style>
  <w:style w:type="paragraph" w:styleId="Header">
    <w:name w:val="header"/>
    <w:basedOn w:val="Normal"/>
    <w:link w:val="HeaderChar"/>
    <w:uiPriority w:val="99"/>
    <w:unhideWhenUsed/>
    <w:rsid w:val="00C14DCF"/>
    <w:pPr>
      <w:tabs>
        <w:tab w:val="center" w:pos="4680"/>
        <w:tab w:val="right" w:pos="9360"/>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C14DCF"/>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14DCF"/>
    <w:pPr>
      <w:tabs>
        <w:tab w:val="center" w:pos="4680"/>
        <w:tab w:val="right" w:pos="9360"/>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C14DCF"/>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827920">
      <w:bodyDiv w:val="1"/>
      <w:marLeft w:val="0"/>
      <w:marRight w:val="0"/>
      <w:marTop w:val="0"/>
      <w:marBottom w:val="0"/>
      <w:divBdr>
        <w:top w:val="none" w:sz="0" w:space="0" w:color="auto"/>
        <w:left w:val="none" w:sz="0" w:space="0" w:color="auto"/>
        <w:bottom w:val="none" w:sz="0" w:space="0" w:color="auto"/>
        <w:right w:val="none" w:sz="0" w:space="0" w:color="auto"/>
      </w:divBdr>
      <w:divsChild>
        <w:div w:id="929316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557714">
              <w:marLeft w:val="0"/>
              <w:marRight w:val="0"/>
              <w:marTop w:val="0"/>
              <w:marBottom w:val="0"/>
              <w:divBdr>
                <w:top w:val="none" w:sz="0" w:space="0" w:color="auto"/>
                <w:left w:val="none" w:sz="0" w:space="0" w:color="auto"/>
                <w:bottom w:val="none" w:sz="0" w:space="0" w:color="auto"/>
                <w:right w:val="none" w:sz="0" w:space="0" w:color="auto"/>
              </w:divBdr>
              <w:divsChild>
                <w:div w:id="132955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75649-661A-49ED-B709-412BF4D9F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Emmett Bittick</dc:creator>
  <cp:keywords/>
  <dc:description/>
  <cp:lastModifiedBy>Susan Garner</cp:lastModifiedBy>
  <cp:revision>8</cp:revision>
  <cp:lastPrinted>2024-08-02T13:28:00Z</cp:lastPrinted>
  <dcterms:created xsi:type="dcterms:W3CDTF">2026-07-29T17:02:00Z</dcterms:created>
  <dcterms:modified xsi:type="dcterms:W3CDTF">2026-07-29T19:45:00Z</dcterms:modified>
</cp:coreProperties>
</file>