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EE" w:rsidRDefault="00583EEE" w:rsidP="00583EE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O83.2</w:t>
      </w:r>
    </w:p>
    <w:p w:rsidR="00215524" w:rsidRDefault="00583EEE" w:rsidP="00583EE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Receiving and </w:t>
      </w:r>
      <w:r w:rsidR="00215524">
        <w:rPr>
          <w:rFonts w:ascii="Times New Roman" w:eastAsia="Arial" w:hAnsi="Times New Roman"/>
          <w:b/>
          <w:sz w:val="28"/>
          <w:szCs w:val="28"/>
        </w:rPr>
        <w:t>Distributing Material Involving</w:t>
      </w:r>
    </w:p>
    <w:p w:rsidR="00583EEE" w:rsidRDefault="00583EEE" w:rsidP="00583EE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Sexual Exploitation of Minors</w:t>
      </w:r>
    </w:p>
    <w:p w:rsidR="00583EEE" w:rsidRDefault="00583EEE" w:rsidP="00583EE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18 U.S.C. § 2252</w:t>
      </w:r>
      <w:r>
        <w:rPr>
          <w:rFonts w:ascii="Times New Roman" w:eastAsia="Arial" w:hAnsi="Times New Roman"/>
          <w:b/>
          <w:sz w:val="28"/>
          <w:szCs w:val="28"/>
        </w:rPr>
        <w:fldChar w:fldCharType="begin"/>
      </w:r>
      <w:r>
        <w:rPr>
          <w:rFonts w:ascii="Times New Roman" w:eastAsia="Arial" w:hAnsi="Times New Roman"/>
          <w:b/>
          <w:sz w:val="28"/>
          <w:szCs w:val="28"/>
        </w:rPr>
        <w:instrText xml:space="preserve"> LISTNUM  NumberDefault \l 5 \s 1 </w:instrText>
      </w:r>
      <w:r>
        <w:rPr>
          <w:rFonts w:ascii="Times New Roman" w:eastAsia="Arial" w:hAnsi="Times New Roman"/>
          <w:b/>
          <w:sz w:val="28"/>
          <w:szCs w:val="28"/>
        </w:rPr>
        <w:fldChar w:fldCharType="end"/>
      </w:r>
      <w:r>
        <w:rPr>
          <w:rFonts w:ascii="Times New Roman" w:eastAsia="Arial" w:hAnsi="Times New Roman"/>
          <w:b/>
          <w:sz w:val="28"/>
          <w:szCs w:val="28"/>
        </w:rPr>
        <w:fldChar w:fldCharType="begin"/>
      </w:r>
      <w:r>
        <w:rPr>
          <w:rFonts w:ascii="Times New Roman" w:eastAsia="Arial" w:hAnsi="Times New Roman"/>
          <w:b/>
          <w:sz w:val="28"/>
          <w:szCs w:val="28"/>
        </w:rPr>
        <w:instrText xml:space="preserve"> LISTNUM  NumberDefault \l 4 \s 2 </w:instrText>
      </w:r>
      <w:r>
        <w:rPr>
          <w:rFonts w:ascii="Times New Roman" w:eastAsia="Arial" w:hAnsi="Times New Roman"/>
          <w:b/>
          <w:sz w:val="28"/>
          <w:szCs w:val="28"/>
        </w:rPr>
        <w:fldChar w:fldCharType="end"/>
      </w:r>
    </w:p>
    <w:p w:rsidR="00583EEE" w:rsidRPr="00215524" w:rsidRDefault="00583EEE" w:rsidP="00583EE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It’s a Federal crime to knowingly receive or distribute any visual depiction [that has been mailed] [that has been shipped or transported in interstate or foreign commerce by any means] [including by computer] when the visual depiction was produced by using a minor engaging in sexually explicit conduct and depicts the </w:t>
      </w:r>
      <w:bookmarkStart w:id="0" w:name="_GoBack"/>
      <w:bookmarkEnd w:id="0"/>
      <w:r w:rsidRPr="00503874">
        <w:rPr>
          <w:rFonts w:ascii="Times New Roman" w:eastAsia="Arial" w:hAnsi="Times New Roman"/>
          <w:sz w:val="28"/>
          <w:szCs w:val="28"/>
        </w:rPr>
        <w:t>conduct.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583EEE" w:rsidRPr="00503874" w:rsidRDefault="00583EEE" w:rsidP="00583EEE">
      <w:pPr>
        <w:spacing w:after="0" w:line="240" w:lineRule="auto"/>
        <w:ind w:left="1296" w:right="720" w:hanging="57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Defendant knowingly [received] [distributed] a visual depiction;</w:t>
      </w:r>
    </w:p>
    <w:p w:rsidR="00583EEE" w:rsidRPr="00215524" w:rsidRDefault="00583EEE" w:rsidP="00215524">
      <w:pPr>
        <w:spacing w:after="0" w:line="240" w:lineRule="auto"/>
        <w:ind w:left="720"/>
        <w:rPr>
          <w:rFonts w:ascii="Times New Roman" w:eastAsia="Arial" w:hAnsi="Times New Roman"/>
          <w:sz w:val="24"/>
          <w:szCs w:val="24"/>
        </w:rPr>
      </w:pPr>
    </w:p>
    <w:p w:rsidR="00583EEE" w:rsidRPr="00503874" w:rsidRDefault="00583EEE" w:rsidP="00583EEE">
      <w:pPr>
        <w:spacing w:after="0" w:line="240" w:lineRule="auto"/>
        <w:ind w:left="1224" w:right="720" w:hanging="504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depiction [was mailed] [was shipped or transported in interstate or foreign commerce by any means] [including computer];</w:t>
      </w:r>
    </w:p>
    <w:p w:rsidR="00583EEE" w:rsidRPr="00215524" w:rsidRDefault="00583EEE" w:rsidP="00215524">
      <w:pPr>
        <w:spacing w:after="0" w:line="240" w:lineRule="auto"/>
        <w:ind w:left="720"/>
        <w:rPr>
          <w:rFonts w:ascii="Times New Roman" w:eastAsia="Arial" w:hAnsi="Times New Roman"/>
          <w:sz w:val="24"/>
          <w:szCs w:val="24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producing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visual depiction involved using a minor engaged in sexually explicit conduct;</w:t>
      </w:r>
    </w:p>
    <w:p w:rsidR="00583EEE" w:rsidRPr="00215524" w:rsidRDefault="00583EEE" w:rsidP="00215524">
      <w:pPr>
        <w:spacing w:after="0" w:line="240" w:lineRule="auto"/>
        <w:ind w:left="720"/>
        <w:rPr>
          <w:rFonts w:ascii="Times New Roman" w:eastAsia="Arial" w:hAnsi="Times New Roman"/>
          <w:sz w:val="24"/>
          <w:szCs w:val="24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depiction is of a minor engaged in sexually explicit conduct; and</w:t>
      </w:r>
    </w:p>
    <w:p w:rsidR="00583EEE" w:rsidRPr="00215524" w:rsidRDefault="00583EEE" w:rsidP="00215524">
      <w:pPr>
        <w:spacing w:after="0" w:line="240" w:lineRule="auto"/>
        <w:ind w:left="720"/>
        <w:rPr>
          <w:rFonts w:ascii="Times New Roman" w:eastAsia="Arial" w:hAnsi="Times New Roman"/>
          <w:sz w:val="24"/>
          <w:szCs w:val="24"/>
        </w:rPr>
      </w:pPr>
    </w:p>
    <w:p w:rsidR="00583EEE" w:rsidRPr="00503874" w:rsidRDefault="00583EEE" w:rsidP="00583EEE">
      <w:pPr>
        <w:spacing w:after="0" w:line="240" w:lineRule="auto"/>
        <w:ind w:left="1195" w:right="720" w:hanging="475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5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Defendant knew that at least one performer in the visual depiction was a minor and knew that the depiction showed the minor engaged in sexually explicit conduct.</w:t>
      </w:r>
    </w:p>
    <w:p w:rsidR="00583EEE" w:rsidRPr="00215524" w:rsidRDefault="00583EEE" w:rsidP="00215524">
      <w:pPr>
        <w:spacing w:after="0" w:line="240" w:lineRule="auto"/>
        <w:ind w:left="720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[To “distribute” something simply means to deliver or transfer possession of it to someone else, with or without any financial interest in the transaction.]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[To “receive” something simply means knowingly to accept or take </w:t>
      </w:r>
      <w:r w:rsidRPr="00503874">
        <w:rPr>
          <w:rFonts w:ascii="Times New Roman" w:eastAsia="Arial" w:hAnsi="Times New Roman"/>
          <w:sz w:val="28"/>
          <w:szCs w:val="28"/>
        </w:rPr>
        <w:lastRenderedPageBreak/>
        <w:t xml:space="preserve">possession of something. Receipt does not require proof of ownership.] 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“Minor” means any person younger than 18 years old.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“Interstate or foreign commerce” is the movement of property between different states or between the United States and anyplace outside the United States.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term “State” means a State of the United States, the District of Columbia, and any commonwealth, territory, or possession of the United States.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[The term “computer” includes any high-speed data-processing device that can perform logical, arithmetic, or storage functions, including any data- storage facility or communications facility that is directly related to or operates in conjunction with the device. It doesn’t include an automated typewriter or typesetter, a portable hand-held calculator, or similar devices which are limited in function to word-processing or mathematical calculations.]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term “sexually explicit conduct” means actual or simulated:</w:t>
      </w: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sexual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intercourse, including genital-genital, oral-genital, anal- genital, or oral-anal contact, whether between persons of the same or opposite sex;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bestiality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>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masturbation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>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sadistic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or masochistic abuse; or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lascivious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exhibition of the genitals or pubic area of any person.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tabs>
          <w:tab w:val="left" w:pos="1540"/>
        </w:tabs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lastRenderedPageBreak/>
        <w:t>“Lascivious exhibition” means indecent exposure of the genitals or pubic area, usually to incite lust. Not every exposure is a lascivious exhibition.</w:t>
      </w: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To decide whether a visual depiction is a lascivious exhibition, you must consider the context and setting in which the genitalia or pubic area is being displayed. Factors you may consider include:</w:t>
      </w: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overall content of the material;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focal point of the visual depiction is on the minor's genitalia or pubic area;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setting of the depiction appears to be sexually inviting or suggestive – for example, in a location or in a pose associated with sexual activity;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minor appears to be displayed in an unnatural pose or in inappropriate attire;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minor is partially clothed or nude;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depiction appears to convey sexual coyness or an apparent willingness to engage in sexual activity; and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•</w:t>
      </w:r>
      <w:r w:rsidRPr="00503874">
        <w:rPr>
          <w:rFonts w:ascii="Times New Roman" w:eastAsia="Arial" w:hAnsi="Times New Roman"/>
          <w:sz w:val="28"/>
          <w:szCs w:val="28"/>
        </w:rPr>
        <w:tab/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whether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the depiction appears to have been designed to elicit a sexual response in the viewer.</w:t>
      </w:r>
    </w:p>
    <w:p w:rsidR="00583EEE" w:rsidRPr="00215524" w:rsidRDefault="00583EEE" w:rsidP="00583EE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6"/>
          <w:szCs w:val="26"/>
        </w:rPr>
      </w:pPr>
    </w:p>
    <w:p w:rsidR="00583EEE" w:rsidRPr="00503874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visual depiction need not have all these factors to be a lascivious exhibition.</w:t>
      </w:r>
    </w:p>
    <w:p w:rsidR="00725167" w:rsidRPr="00583EEE" w:rsidRDefault="00583EEE" w:rsidP="00583EE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[The term “visual depiction” includes undeveloped film and videotape, and data stored on computer media or by other electronic means that can be converted into a visual image.]</w:t>
      </w:r>
    </w:p>
    <w:p w:rsidR="00EE4CC8" w:rsidRPr="00583EEE" w:rsidRDefault="00EE4CC8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</w:p>
    <w:sectPr w:rsidR="00EE4CC8" w:rsidRPr="00583EEE" w:rsidSect="002A200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85" w:rsidRDefault="00303585" w:rsidP="00303585">
      <w:pPr>
        <w:spacing w:after="0" w:line="240" w:lineRule="auto"/>
      </w:pPr>
      <w:r>
        <w:separator/>
      </w:r>
    </w:p>
  </w:endnote>
  <w:endnote w:type="continuationSeparator" w:id="0">
    <w:p w:rsidR="00303585" w:rsidRDefault="00303585" w:rsidP="0030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85" w:rsidRDefault="00303585" w:rsidP="00303585">
      <w:pPr>
        <w:spacing w:after="0" w:line="240" w:lineRule="auto"/>
      </w:pPr>
      <w:r>
        <w:separator/>
      </w:r>
    </w:p>
  </w:footnote>
  <w:footnote w:type="continuationSeparator" w:id="0">
    <w:p w:rsidR="00303585" w:rsidRDefault="00303585" w:rsidP="00303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17982"/>
    <w:rsid w:val="00037ACF"/>
    <w:rsid w:val="00046FD0"/>
    <w:rsid w:val="00061926"/>
    <w:rsid w:val="000930F1"/>
    <w:rsid w:val="000A0DAC"/>
    <w:rsid w:val="000A3770"/>
    <w:rsid w:val="000C545E"/>
    <w:rsid w:val="000D1564"/>
    <w:rsid w:val="000F71FA"/>
    <w:rsid w:val="00124866"/>
    <w:rsid w:val="001363A6"/>
    <w:rsid w:val="001504EB"/>
    <w:rsid w:val="00174E07"/>
    <w:rsid w:val="001766ED"/>
    <w:rsid w:val="00193F8E"/>
    <w:rsid w:val="001945EA"/>
    <w:rsid w:val="00196D06"/>
    <w:rsid w:val="001A27D3"/>
    <w:rsid w:val="001A7BCA"/>
    <w:rsid w:val="001C2AD1"/>
    <w:rsid w:val="001D5D4B"/>
    <w:rsid w:val="001E65E4"/>
    <w:rsid w:val="001F304B"/>
    <w:rsid w:val="00215524"/>
    <w:rsid w:val="0023331F"/>
    <w:rsid w:val="002949DE"/>
    <w:rsid w:val="002955BC"/>
    <w:rsid w:val="00297F25"/>
    <w:rsid w:val="002A2003"/>
    <w:rsid w:val="002A58C5"/>
    <w:rsid w:val="002A5F98"/>
    <w:rsid w:val="002B3CC0"/>
    <w:rsid w:val="002D05B0"/>
    <w:rsid w:val="002D15B0"/>
    <w:rsid w:val="002D46A4"/>
    <w:rsid w:val="002E778E"/>
    <w:rsid w:val="002F11BE"/>
    <w:rsid w:val="002F6471"/>
    <w:rsid w:val="00303585"/>
    <w:rsid w:val="003106D2"/>
    <w:rsid w:val="00316759"/>
    <w:rsid w:val="00323D3D"/>
    <w:rsid w:val="003269E0"/>
    <w:rsid w:val="003323B8"/>
    <w:rsid w:val="003353A3"/>
    <w:rsid w:val="00351981"/>
    <w:rsid w:val="00357A92"/>
    <w:rsid w:val="00364249"/>
    <w:rsid w:val="003643AB"/>
    <w:rsid w:val="003670BF"/>
    <w:rsid w:val="003B084A"/>
    <w:rsid w:val="003B1417"/>
    <w:rsid w:val="00401D1E"/>
    <w:rsid w:val="00412231"/>
    <w:rsid w:val="00424976"/>
    <w:rsid w:val="0044104D"/>
    <w:rsid w:val="00443451"/>
    <w:rsid w:val="00462948"/>
    <w:rsid w:val="004766C7"/>
    <w:rsid w:val="004B45C0"/>
    <w:rsid w:val="004C4685"/>
    <w:rsid w:val="004C5014"/>
    <w:rsid w:val="004D1133"/>
    <w:rsid w:val="004D306C"/>
    <w:rsid w:val="00501C3B"/>
    <w:rsid w:val="00504E80"/>
    <w:rsid w:val="0053483C"/>
    <w:rsid w:val="0053790A"/>
    <w:rsid w:val="00556601"/>
    <w:rsid w:val="00557F44"/>
    <w:rsid w:val="00563316"/>
    <w:rsid w:val="00572EB8"/>
    <w:rsid w:val="005745FE"/>
    <w:rsid w:val="00583EEE"/>
    <w:rsid w:val="00594503"/>
    <w:rsid w:val="005A1944"/>
    <w:rsid w:val="005A273E"/>
    <w:rsid w:val="005F37C9"/>
    <w:rsid w:val="00613601"/>
    <w:rsid w:val="006429EF"/>
    <w:rsid w:val="00644D57"/>
    <w:rsid w:val="006658C1"/>
    <w:rsid w:val="00680619"/>
    <w:rsid w:val="00692120"/>
    <w:rsid w:val="006B4912"/>
    <w:rsid w:val="006C622A"/>
    <w:rsid w:val="006D4568"/>
    <w:rsid w:val="006E3583"/>
    <w:rsid w:val="00704ACD"/>
    <w:rsid w:val="007147D3"/>
    <w:rsid w:val="00724005"/>
    <w:rsid w:val="00725167"/>
    <w:rsid w:val="00732434"/>
    <w:rsid w:val="00737B20"/>
    <w:rsid w:val="007563EF"/>
    <w:rsid w:val="007660E3"/>
    <w:rsid w:val="00767C79"/>
    <w:rsid w:val="00771D71"/>
    <w:rsid w:val="0077706C"/>
    <w:rsid w:val="00786F50"/>
    <w:rsid w:val="007A6B81"/>
    <w:rsid w:val="007A709E"/>
    <w:rsid w:val="007B23A4"/>
    <w:rsid w:val="007C5B5A"/>
    <w:rsid w:val="007D2297"/>
    <w:rsid w:val="007D489E"/>
    <w:rsid w:val="007E0D22"/>
    <w:rsid w:val="007F6988"/>
    <w:rsid w:val="008154EA"/>
    <w:rsid w:val="0081575C"/>
    <w:rsid w:val="00825482"/>
    <w:rsid w:val="008379EC"/>
    <w:rsid w:val="00867923"/>
    <w:rsid w:val="008726B6"/>
    <w:rsid w:val="00876496"/>
    <w:rsid w:val="008774CF"/>
    <w:rsid w:val="0088335A"/>
    <w:rsid w:val="00892057"/>
    <w:rsid w:val="008C37DB"/>
    <w:rsid w:val="008D7939"/>
    <w:rsid w:val="008E3322"/>
    <w:rsid w:val="00917BF9"/>
    <w:rsid w:val="009241CD"/>
    <w:rsid w:val="009334D8"/>
    <w:rsid w:val="00951BA3"/>
    <w:rsid w:val="00954ED0"/>
    <w:rsid w:val="009735DC"/>
    <w:rsid w:val="00974886"/>
    <w:rsid w:val="009A2D54"/>
    <w:rsid w:val="009B342A"/>
    <w:rsid w:val="009C38F1"/>
    <w:rsid w:val="009D34C3"/>
    <w:rsid w:val="009D6389"/>
    <w:rsid w:val="009F22BD"/>
    <w:rsid w:val="00A247DA"/>
    <w:rsid w:val="00A440AC"/>
    <w:rsid w:val="00A56A7D"/>
    <w:rsid w:val="00A72636"/>
    <w:rsid w:val="00A76BCD"/>
    <w:rsid w:val="00AA2BBA"/>
    <w:rsid w:val="00AD0C96"/>
    <w:rsid w:val="00AD3D99"/>
    <w:rsid w:val="00AD47C0"/>
    <w:rsid w:val="00AE728E"/>
    <w:rsid w:val="00AF5B0A"/>
    <w:rsid w:val="00B00A13"/>
    <w:rsid w:val="00B55C89"/>
    <w:rsid w:val="00B62FD8"/>
    <w:rsid w:val="00BF48B6"/>
    <w:rsid w:val="00BF6E7E"/>
    <w:rsid w:val="00C364B3"/>
    <w:rsid w:val="00C54C40"/>
    <w:rsid w:val="00C6381A"/>
    <w:rsid w:val="00C65CA3"/>
    <w:rsid w:val="00C67B4C"/>
    <w:rsid w:val="00C80256"/>
    <w:rsid w:val="00C8168F"/>
    <w:rsid w:val="00C81EB6"/>
    <w:rsid w:val="00C82F23"/>
    <w:rsid w:val="00C90D9E"/>
    <w:rsid w:val="00CB15F1"/>
    <w:rsid w:val="00CB5193"/>
    <w:rsid w:val="00CD4431"/>
    <w:rsid w:val="00CE389B"/>
    <w:rsid w:val="00CF4820"/>
    <w:rsid w:val="00D217C7"/>
    <w:rsid w:val="00D230DA"/>
    <w:rsid w:val="00D32381"/>
    <w:rsid w:val="00D8337C"/>
    <w:rsid w:val="00D841D4"/>
    <w:rsid w:val="00D96E05"/>
    <w:rsid w:val="00DC100C"/>
    <w:rsid w:val="00DC18AE"/>
    <w:rsid w:val="00DC4D62"/>
    <w:rsid w:val="00DC59BD"/>
    <w:rsid w:val="00DD5FE6"/>
    <w:rsid w:val="00E06D44"/>
    <w:rsid w:val="00E13812"/>
    <w:rsid w:val="00E26C5E"/>
    <w:rsid w:val="00E27664"/>
    <w:rsid w:val="00E55EEB"/>
    <w:rsid w:val="00E7641C"/>
    <w:rsid w:val="00EC39F0"/>
    <w:rsid w:val="00ED45B3"/>
    <w:rsid w:val="00ED6AF8"/>
    <w:rsid w:val="00EE4CC8"/>
    <w:rsid w:val="00F01760"/>
    <w:rsid w:val="00F07077"/>
    <w:rsid w:val="00F54061"/>
    <w:rsid w:val="00F74FBB"/>
    <w:rsid w:val="00F77A73"/>
    <w:rsid w:val="00F83540"/>
    <w:rsid w:val="00F83A34"/>
    <w:rsid w:val="00F95CF4"/>
    <w:rsid w:val="00FA4971"/>
    <w:rsid w:val="00FD1391"/>
    <w:rsid w:val="00FD40C1"/>
    <w:rsid w:val="00FE6036"/>
    <w:rsid w:val="00FE6E18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585"/>
  </w:style>
  <w:style w:type="paragraph" w:styleId="Footer">
    <w:name w:val="footer"/>
    <w:basedOn w:val="Normal"/>
    <w:link w:val="FooterChar"/>
    <w:uiPriority w:val="99"/>
    <w:unhideWhenUsed/>
    <w:rsid w:val="003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585"/>
  </w:style>
  <w:style w:type="paragraph" w:styleId="Footer">
    <w:name w:val="footer"/>
    <w:basedOn w:val="Normal"/>
    <w:link w:val="FooterChar"/>
    <w:uiPriority w:val="99"/>
    <w:unhideWhenUsed/>
    <w:rsid w:val="003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2014-04-02T00:57:00Z</dcterms:created>
  <dcterms:modified xsi:type="dcterms:W3CDTF">2014-06-17T14:26:00Z</dcterms:modified>
</cp:coreProperties>
</file>