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806C1" w14:textId="42EEA228" w:rsidR="002D3AB2" w:rsidRPr="00F36008" w:rsidRDefault="002D3AB2" w:rsidP="002D3AB2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14:ligatures w14:val="none"/>
        </w:rPr>
      </w:pPr>
      <w:r w:rsidRPr="00F36008">
        <w:rPr>
          <w:rFonts w:ascii="Times New Roman" w:hAnsi="Times New Roman"/>
          <w:b/>
          <w:kern w:val="0"/>
          <w:sz w:val="28"/>
          <w14:ligatures w14:val="none"/>
        </w:rPr>
        <w:t>O83.4A</w:t>
      </w:r>
    </w:p>
    <w:p w14:paraId="4CC80C87" w14:textId="77777777" w:rsidR="002D3AB2" w:rsidRPr="00F36008" w:rsidRDefault="002D3AB2" w:rsidP="002D3AB2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14:ligatures w14:val="none"/>
        </w:rPr>
      </w:pPr>
      <w:r w:rsidRPr="00F36008">
        <w:rPr>
          <w:rFonts w:ascii="Times New Roman" w:hAnsi="Times New Roman"/>
          <w:b/>
          <w:kern w:val="0"/>
          <w:sz w:val="28"/>
          <w14:ligatures w14:val="none"/>
        </w:rPr>
        <w:t>Child Pornography</w:t>
      </w:r>
    </w:p>
    <w:p w14:paraId="1D375100" w14:textId="77777777" w:rsidR="00E250CD" w:rsidRDefault="002D3AB2" w:rsidP="002D3AB2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 w:rsidRPr="00F36008">
        <w:rPr>
          <w:rFonts w:ascii="Times New Roman" w:hAnsi="Times New Roman"/>
          <w:b/>
          <w:kern w:val="0"/>
          <w:sz w:val="28"/>
          <w14:ligatures w14:val="none"/>
        </w:rPr>
        <w:t>Receiving</w:t>
      </w:r>
      <w:r w:rsidR="00D00B1B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 or </w:t>
      </w:r>
      <w:r w:rsidRPr="00F36008">
        <w:rPr>
          <w:rFonts w:ascii="Times New Roman" w:hAnsi="Times New Roman"/>
          <w:b/>
          <w:kern w:val="0"/>
          <w:sz w:val="28"/>
          <w14:ligatures w14:val="none"/>
        </w:rPr>
        <w:t>Distributing</w:t>
      </w:r>
      <w:r w:rsidR="001A0B40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Pr="002D3AB2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(Visual Depiction of</w:t>
      </w:r>
    </w:p>
    <w:p w14:paraId="1C99E623" w14:textId="09446614" w:rsidR="002D3AB2" w:rsidRDefault="002D3AB2" w:rsidP="00E250CD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 w:rsidRPr="002D3AB2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Actual Minor</w:t>
      </w:r>
      <w:r w:rsidR="001A0B40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 as Defined in 18 U.S.C. § 2256(8</w:t>
      </w:r>
      <w:r w:rsidRPr="002D3AB2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)</w:t>
      </w:r>
      <w:r w:rsidR="001A0B40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(A)</w:t>
      </w:r>
      <w:r w:rsidR="00C942BE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,</w:t>
      </w:r>
      <w:r w:rsidR="001A0B40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 (C))</w:t>
      </w:r>
    </w:p>
    <w:p w14:paraId="26DA6D36" w14:textId="5BD1FD86" w:rsidR="00E250CD" w:rsidRPr="00AC3D2D" w:rsidRDefault="00E250CD" w:rsidP="00E250CD">
      <w:pPr>
        <w:spacing w:after="20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18 U.S.C. </w:t>
      </w:r>
      <w:r w:rsidRPr="005F6099">
        <w:rPr>
          <w:rFonts w:ascii="Times New Roman" w:hAnsi="Times New Roman"/>
          <w:b/>
          <w:kern w:val="0"/>
          <w:sz w:val="28"/>
          <w14:ligatures w14:val="none"/>
        </w:rPr>
        <w:t>§</w:t>
      </w:r>
      <w:r>
        <w:rPr>
          <w:rFonts w:ascii="Times New Roman" w:hAnsi="Times New Roman"/>
          <w:b/>
          <w:kern w:val="0"/>
          <w:sz w:val="28"/>
          <w14:ligatures w14:val="none"/>
        </w:rPr>
        <w:t xml:space="preserve"> 2252A(a)(2)(A)</w:t>
      </w:r>
    </w:p>
    <w:p w14:paraId="571E8E93" w14:textId="28341579" w:rsidR="002D3AB2" w:rsidRPr="00F36008" w:rsidRDefault="002D3AB2" w:rsidP="002D3AB2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 xml:space="preserve">It’s a </w:t>
      </w:r>
      <w:r w:rsidR="00F36008">
        <w:rPr>
          <w:rFonts w:ascii="Times New Roman" w:hAnsi="Times New Roman"/>
          <w:kern w:val="0"/>
          <w:sz w:val="28"/>
          <w14:ligatures w14:val="none"/>
        </w:rPr>
        <w:t>f</w:t>
      </w:r>
      <w:r w:rsidRPr="00F36008">
        <w:rPr>
          <w:rFonts w:ascii="Times New Roman" w:hAnsi="Times New Roman"/>
          <w:kern w:val="0"/>
          <w:sz w:val="28"/>
          <w14:ligatures w14:val="none"/>
        </w:rPr>
        <w:t xml:space="preserve">ederal crime to knowingly [receive] [distribute] any child pornography </w:t>
      </w:r>
      <w:r w:rsidR="00C942B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</w:t>
      </w:r>
      <w:r w:rsidR="00450C9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using any means or facility of</w:t>
      </w:r>
      <w:r w:rsidR="00450C91" w:rsidRPr="00F36008">
        <w:rPr>
          <w:rFonts w:ascii="Times New Roman" w:hAnsi="Times New Roman"/>
          <w:kern w:val="0"/>
          <w:sz w:val="28"/>
          <w14:ligatures w14:val="none"/>
        </w:rPr>
        <w:t xml:space="preserve"> interstate or foreign commerce</w:t>
      </w:r>
      <w:r w:rsidR="00C942B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] [</w:t>
      </w:r>
      <w:r w:rsidR="00450C9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that has been mailed</w:t>
      </w:r>
      <w:r w:rsidR="00C942B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] [</w:t>
      </w:r>
      <w:r w:rsidRPr="002D3AB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that has been </w:t>
      </w:r>
      <w:r w:rsidR="00C942B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shipped or transported </w:t>
      </w:r>
      <w:r w:rsidRPr="002D3AB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in </w:t>
      </w:r>
      <w:r w:rsidR="00450C9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or affecting </w:t>
      </w:r>
      <w:r w:rsidRPr="002D3AB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interstate or foreign commerce</w:t>
      </w:r>
      <w:r w:rsidR="00450C9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by any means</w:t>
      </w:r>
      <w:r w:rsidR="00C942B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2D3AB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36008">
        <w:rPr>
          <w:rFonts w:ascii="Times New Roman" w:hAnsi="Times New Roman"/>
          <w:kern w:val="0"/>
          <w:sz w:val="28"/>
          <w14:ligatures w14:val="none"/>
        </w:rPr>
        <w:t>including by computer].</w:t>
      </w:r>
    </w:p>
    <w:p w14:paraId="4A5090A4" w14:textId="77777777" w:rsidR="002D3AB2" w:rsidRPr="00F36008" w:rsidRDefault="002D3AB2" w:rsidP="002D3AB2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>The Defendant can be found guilty of this crime only if all the following facts are proved beyond a reasonable doubt:</w:t>
      </w:r>
    </w:p>
    <w:p w14:paraId="4B8B2B7D" w14:textId="3DDA925E" w:rsidR="002D3AB2" w:rsidRPr="00F36008" w:rsidRDefault="002D3AB2" w:rsidP="00AC3D2D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fldChar w:fldCharType="begin"/>
      </w:r>
      <w:r w:rsidRPr="00F36008">
        <w:rPr>
          <w:rFonts w:ascii="Times New Roman" w:hAnsi="Times New Roman"/>
          <w:kern w:val="0"/>
          <w:sz w:val="28"/>
          <w14:ligatures w14:val="none"/>
        </w:rPr>
        <w:instrText xml:space="preserve"> LISTNUM  NumberDefault \l 4 \s 1 </w:instrText>
      </w:r>
      <w:r w:rsidRPr="00F36008">
        <w:rPr>
          <w:rFonts w:ascii="Times New Roman" w:hAnsi="Times New Roman"/>
          <w:kern w:val="0"/>
          <w:sz w:val="28"/>
          <w14:ligatures w14:val="none"/>
        </w:rPr>
        <w:fldChar w:fldCharType="end">
          <w:numberingChange w:id="0" w:author="Susan Garner" w:date="2026-06-25T08:52:00Z" w16du:dateUtc="2026-06-25T12:52:00Z" w:original="(1)"/>
        </w:fldChar>
      </w:r>
      <w:r w:rsidRPr="00F36008">
        <w:rPr>
          <w:rFonts w:ascii="Times New Roman" w:hAnsi="Times New Roman"/>
          <w:kern w:val="0"/>
          <w:sz w:val="28"/>
          <w14:ligatures w14:val="none"/>
        </w:rPr>
        <w:t xml:space="preserve"> the Defendant knowingly [received] [distributed]</w:t>
      </w:r>
      <w:r w:rsidR="00467184" w:rsidRPr="00F36008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="00467184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any</w:t>
      </w:r>
      <w:r w:rsidR="00467184" w:rsidRPr="00F36008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Pr="00F36008">
        <w:rPr>
          <w:rFonts w:ascii="Times New Roman" w:hAnsi="Times New Roman"/>
          <w:kern w:val="0"/>
          <w:sz w:val="28"/>
          <w14:ligatures w14:val="none"/>
        </w:rPr>
        <w:t>child pornography;</w:t>
      </w:r>
    </w:p>
    <w:p w14:paraId="49BCCC67" w14:textId="510E65A5" w:rsidR="002D3AB2" w:rsidRPr="00F36008" w:rsidRDefault="002D3AB2" w:rsidP="00AC3D2D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fldChar w:fldCharType="begin"/>
      </w:r>
      <w:r w:rsidRPr="00F36008">
        <w:rPr>
          <w:rFonts w:ascii="Times New Roman" w:hAnsi="Times New Roman"/>
          <w:kern w:val="0"/>
          <w:sz w:val="28"/>
          <w14:ligatures w14:val="none"/>
        </w:rPr>
        <w:instrText xml:space="preserve"> LISTNUM  NumberDefault \l 4 \s 2 </w:instrText>
      </w:r>
      <w:r w:rsidRPr="00F36008">
        <w:rPr>
          <w:rFonts w:ascii="Times New Roman" w:hAnsi="Times New Roman"/>
          <w:kern w:val="0"/>
          <w:sz w:val="28"/>
          <w14:ligatures w14:val="none"/>
        </w:rPr>
        <w:fldChar w:fldCharType="end">
          <w:numberingChange w:id="1" w:author="Susan Garner" w:date="2026-06-25T08:52:00Z" w16du:dateUtc="2026-06-25T12:52:00Z" w:original="(2)"/>
        </w:fldChar>
      </w:r>
      <w:r w:rsidRPr="00F36008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="00467184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[using any means or facility</w:t>
      </w:r>
      <w:r w:rsidR="00467184" w:rsidRPr="00F36008">
        <w:rPr>
          <w:rFonts w:ascii="Times New Roman" w:hAnsi="Times New Roman"/>
          <w:kern w:val="0"/>
          <w:sz w:val="28"/>
          <w14:ligatures w14:val="none"/>
        </w:rPr>
        <w:t xml:space="preserve"> of interstate or foreign commerce</w:t>
      </w:r>
      <w:r w:rsidR="00467184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] [that has been mailed] [</w:t>
      </w:r>
      <w:r w:rsidR="00467184" w:rsidRPr="002D3AB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that has been </w:t>
      </w:r>
      <w:r w:rsidR="00467184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shipped or transported </w:t>
      </w:r>
      <w:r w:rsidR="00467184" w:rsidRPr="002D3AB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in </w:t>
      </w:r>
      <w:r w:rsidR="00467184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or affecting </w:t>
      </w:r>
      <w:r w:rsidR="00467184" w:rsidRPr="002D3AB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interstate or foreign commerce</w:t>
      </w:r>
      <w:r w:rsidR="00467184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by any means,</w:t>
      </w:r>
      <w:r w:rsidR="00467184" w:rsidRPr="002D3AB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="00467184" w:rsidRPr="00F36008">
        <w:rPr>
          <w:rFonts w:ascii="Times New Roman" w:hAnsi="Times New Roman"/>
          <w:kern w:val="0"/>
          <w:sz w:val="28"/>
          <w14:ligatures w14:val="none"/>
        </w:rPr>
        <w:t xml:space="preserve">including by computer]; </w:t>
      </w:r>
      <w:r w:rsidRPr="00F36008">
        <w:rPr>
          <w:rFonts w:ascii="Times New Roman" w:hAnsi="Times New Roman"/>
          <w:kern w:val="0"/>
          <w:sz w:val="28"/>
          <w14:ligatures w14:val="none"/>
        </w:rPr>
        <w:t>and</w:t>
      </w:r>
    </w:p>
    <w:p w14:paraId="264181AA" w14:textId="22B50D13" w:rsidR="002D3AB2" w:rsidRPr="00F36008" w:rsidRDefault="002D3AB2" w:rsidP="00AC3D2D">
      <w:pPr>
        <w:spacing w:after="24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fldChar w:fldCharType="begin"/>
      </w:r>
      <w:r w:rsidRPr="00F36008">
        <w:rPr>
          <w:rFonts w:ascii="Times New Roman" w:hAnsi="Times New Roman"/>
          <w:kern w:val="0"/>
          <w:sz w:val="28"/>
          <w14:ligatures w14:val="none"/>
        </w:rPr>
        <w:instrText xml:space="preserve"> LISTNUM  NumberDefault \l 4 \s 3 </w:instrText>
      </w:r>
      <w:r w:rsidRPr="00F36008">
        <w:rPr>
          <w:rFonts w:ascii="Times New Roman" w:hAnsi="Times New Roman"/>
          <w:kern w:val="0"/>
          <w:sz w:val="28"/>
          <w14:ligatures w14:val="none"/>
        </w:rPr>
        <w:fldChar w:fldCharType="end">
          <w:numberingChange w:id="2" w:author="Susan Garner" w:date="2026-06-25T08:52:00Z" w16du:dateUtc="2026-06-25T12:52:00Z" w:original="(3)"/>
        </w:fldChar>
      </w:r>
      <w:r w:rsidR="00467184" w:rsidRPr="00F36008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Pr="00F36008">
        <w:rPr>
          <w:rFonts w:ascii="Times New Roman" w:hAnsi="Times New Roman"/>
          <w:kern w:val="0"/>
          <w:sz w:val="28"/>
          <w14:ligatures w14:val="none"/>
        </w:rPr>
        <w:t>the Defendant</w:t>
      </w:r>
      <w:r w:rsidR="00467184" w:rsidRPr="00F36008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="00467184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knew the material </w:t>
      </w:r>
      <w:r w:rsidR="00467184" w:rsidRPr="00F36008">
        <w:rPr>
          <w:rFonts w:ascii="Times New Roman" w:hAnsi="Times New Roman"/>
          <w:kern w:val="0"/>
          <w:sz w:val="28"/>
          <w14:ligatures w14:val="none"/>
        </w:rPr>
        <w:t>was child pornography</w:t>
      </w:r>
      <w:r w:rsidRPr="00F36008">
        <w:rPr>
          <w:rFonts w:ascii="Times New Roman" w:hAnsi="Times New Roman"/>
          <w:kern w:val="0"/>
          <w:sz w:val="28"/>
          <w14:ligatures w14:val="none"/>
        </w:rPr>
        <w:t>.</w:t>
      </w:r>
    </w:p>
    <w:p w14:paraId="3A18146D" w14:textId="77777777" w:rsidR="002D3AB2" w:rsidRPr="00F36008" w:rsidRDefault="002D3AB2" w:rsidP="002D3AB2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>[To “distribute” something means to deliver or transfer possession of it to someone else, with or without any money involved in the transaction.]</w:t>
      </w:r>
    </w:p>
    <w:p w14:paraId="48D45FE1" w14:textId="77777777" w:rsidR="002D3AB2" w:rsidRPr="00F36008" w:rsidRDefault="002D3AB2" w:rsidP="002D3AB2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>[To “receive” something simply means knowingly to accept or take possession of something. Receipt does not require proof of ownership.]</w:t>
      </w:r>
    </w:p>
    <w:p w14:paraId="6C841454" w14:textId="27452A6D" w:rsidR="00B5527E" w:rsidRPr="00F36008" w:rsidRDefault="00B5527E" w:rsidP="00B5527E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 xml:space="preserve">The term “interstate or foreign commerce” </w:t>
      </w:r>
      <w:r w:rsidRPr="00B5527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means</w:t>
      </w:r>
      <w:r w:rsidRPr="00F36008">
        <w:rPr>
          <w:rFonts w:ascii="Times New Roman" w:hAnsi="Times New Roman"/>
          <w:kern w:val="0"/>
          <w:sz w:val="28"/>
          <w14:ligatures w14:val="none"/>
        </w:rPr>
        <w:t xml:space="preserve"> the movement of </w:t>
      </w:r>
      <w:r w:rsidRPr="00B5527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 person, </w:t>
      </w:r>
      <w:r w:rsidRPr="00F36008">
        <w:rPr>
          <w:rFonts w:ascii="Times New Roman" w:hAnsi="Times New Roman"/>
          <w:kern w:val="0"/>
          <w:sz w:val="28"/>
          <w14:ligatures w14:val="none"/>
        </w:rPr>
        <w:t>property</w:t>
      </w:r>
      <w:r w:rsidRPr="00B5527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 or communication from one state to another state, from one state to another country, or from another country into one or more</w:t>
      </w:r>
      <w:r w:rsidRPr="00F36008">
        <w:rPr>
          <w:rFonts w:ascii="Times New Roman" w:hAnsi="Times New Roman"/>
          <w:kern w:val="0"/>
          <w:sz w:val="28"/>
          <w14:ligatures w14:val="none"/>
        </w:rPr>
        <w:t xml:space="preserve"> states</w:t>
      </w:r>
      <w:r w:rsidRPr="00B5527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F36008">
        <w:rPr>
          <w:rFonts w:ascii="Times New Roman" w:hAnsi="Times New Roman"/>
          <w:kern w:val="0"/>
          <w:sz w:val="28"/>
          <w14:ligatures w14:val="none"/>
        </w:rPr>
        <w:t xml:space="preserve"> or </w:t>
      </w:r>
      <w:r w:rsidRPr="00B5527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from another country </w:t>
      </w:r>
      <w:r w:rsidRPr="00B5527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lastRenderedPageBreak/>
        <w:t>into</w:t>
      </w:r>
      <w:r w:rsidRPr="00F36008">
        <w:rPr>
          <w:rFonts w:ascii="Times New Roman" w:hAnsi="Times New Roman"/>
          <w:kern w:val="0"/>
          <w:sz w:val="28"/>
          <w14:ligatures w14:val="none"/>
        </w:rPr>
        <w:t xml:space="preserve"> the United States</w:t>
      </w:r>
      <w:r w:rsidRPr="00B5527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.</w:t>
      </w:r>
      <w:r w:rsidR="00F5670D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5527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[It is not necessary for</w:t>
      </w:r>
      <w:r w:rsidRPr="00F36008">
        <w:rPr>
          <w:rFonts w:ascii="Times New Roman" w:hAnsi="Times New Roman"/>
          <w:kern w:val="0"/>
          <w:sz w:val="28"/>
          <w14:ligatures w14:val="none"/>
        </w:rPr>
        <w:t xml:space="preserve"> the </w:t>
      </w:r>
      <w:r w:rsidRPr="00B5527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Government to prove that the </w:t>
      </w:r>
      <w:r w:rsidRPr="00F36008">
        <w:rPr>
          <w:rFonts w:ascii="Times New Roman" w:hAnsi="Times New Roman"/>
          <w:kern w:val="0"/>
          <w:sz w:val="28"/>
          <w14:ligatures w14:val="none"/>
        </w:rPr>
        <w:t xml:space="preserve">Defendant knew </w:t>
      </w:r>
      <w:r w:rsidRPr="00B5527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that </w:t>
      </w:r>
      <w:r w:rsidRPr="00F36008">
        <w:rPr>
          <w:rFonts w:ascii="Times New Roman" w:hAnsi="Times New Roman"/>
          <w:kern w:val="0"/>
          <w:sz w:val="28"/>
          <w14:ligatures w14:val="none"/>
        </w:rPr>
        <w:t>the child pornography had moved in interstate or foreign commerce</w:t>
      </w:r>
      <w:r w:rsidRPr="00B5527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.]</w:t>
      </w:r>
    </w:p>
    <w:p w14:paraId="450537DE" w14:textId="2A17C620" w:rsidR="002D3AB2" w:rsidRPr="00F36008" w:rsidRDefault="002D3AB2" w:rsidP="002D3AB2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>[The term “computer” includes any high-speed data-processing device that can perform logical, arithmetic, or storage functions, including any data</w:t>
      </w:r>
      <w:r w:rsidR="00E171B5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-</w:t>
      </w:r>
      <w:r w:rsidRPr="00F36008">
        <w:rPr>
          <w:rFonts w:ascii="Times New Roman" w:hAnsi="Times New Roman"/>
          <w:kern w:val="0"/>
          <w:sz w:val="28"/>
          <w14:ligatures w14:val="none"/>
        </w:rPr>
        <w:t>storage facility or communications facility that is directly related to or operates in conjunction with the device. It doesn’t include an automated typewriter or typesetter, portable hand-held calculator, or similar devices that are solely capable of word-processing or arithmetic calculations.]</w:t>
      </w:r>
    </w:p>
    <w:p w14:paraId="743D09D3" w14:textId="76D049E0" w:rsidR="002D3AB2" w:rsidRPr="00F36008" w:rsidRDefault="002D3AB2" w:rsidP="002D3AB2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>The term “child pornography” means any visual depiction</w:t>
      </w:r>
      <w:r w:rsidR="000D7344">
        <w:rPr>
          <w:rFonts w:ascii="Times New Roman" w:hAnsi="Times New Roman"/>
          <w:kern w:val="0"/>
          <w:sz w:val="28"/>
          <w14:ligatures w14:val="none"/>
        </w:rPr>
        <w:t>,</w:t>
      </w:r>
      <w:r w:rsidRPr="00F36008">
        <w:rPr>
          <w:rFonts w:ascii="Times New Roman" w:hAnsi="Times New Roman"/>
          <w:kern w:val="0"/>
          <w:sz w:val="28"/>
          <w14:ligatures w14:val="none"/>
        </w:rPr>
        <w:t xml:space="preserve"> including any photograph, film, video, picture, or computer or computer generated image or picture, made or produced by electronic, mechanical, or other means, of sexually explicit conduct where [the visual depiction’s production involves using a minor engaging in sexually explicit conduct] [the visual depiction has been created, adapted, or modified to appear that an identifiable minor is engaging in sexually explicit conduct].</w:t>
      </w:r>
    </w:p>
    <w:p w14:paraId="64AEDD1C" w14:textId="77777777" w:rsidR="002D3AB2" w:rsidRPr="00F36008" w:rsidRDefault="002D3AB2" w:rsidP="002D3AB2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>“Minor” is any person under 18 years old.</w:t>
      </w:r>
    </w:p>
    <w:p w14:paraId="236565F2" w14:textId="77777777" w:rsidR="002D3AB2" w:rsidRPr="00F36008" w:rsidRDefault="002D3AB2" w:rsidP="002D3AB2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 xml:space="preserve">[An “identifiable minor” is a person [who was a minor when the visual depiction was created, adapted, or modified] [whose image as a minor was used in creating, adapting, or modifying the visual depiction] and who is recognizable as an </w:t>
      </w:r>
      <w:r w:rsidRPr="00F36008">
        <w:rPr>
          <w:rFonts w:ascii="Times New Roman" w:hAnsi="Times New Roman"/>
          <w:kern w:val="0"/>
          <w:sz w:val="28"/>
          <w14:ligatures w14:val="none"/>
        </w:rPr>
        <w:lastRenderedPageBreak/>
        <w:t>actual person by the person’s face, likeness, or other distinguishing characteristic, such as a unique birthmark or other recognizable feature. The Government does not have to prove the actual identity of the identifiable minor.]</w:t>
      </w:r>
    </w:p>
    <w:p w14:paraId="44CDCB61" w14:textId="061185CB" w:rsidR="004F2FBB" w:rsidRPr="00F36008" w:rsidRDefault="004F2FBB" w:rsidP="008F579C">
      <w:pPr>
        <w:spacing w:after="0" w:line="480" w:lineRule="auto"/>
        <w:ind w:firstLine="720"/>
        <w:jc w:val="both"/>
        <w:rPr>
          <w:rFonts w:ascii="Times New Roman" w:hAnsi="Times New Roman"/>
          <w:color w:val="333333"/>
          <w:sz w:val="28"/>
          <w:shd w:val="clear" w:color="auto" w:fill="FFFFFF"/>
        </w:rPr>
      </w:pPr>
      <w:r w:rsidRPr="00F36008">
        <w:rPr>
          <w:rFonts w:ascii="Times New Roman" w:hAnsi="Times New Roman"/>
          <w:color w:val="333333"/>
          <w:sz w:val="28"/>
          <w:shd w:val="clear" w:color="auto" w:fill="FFFFFF"/>
        </w:rPr>
        <w:t>The term “</w:t>
      </w:r>
      <w:r w:rsidRPr="00F36008">
        <w:rPr>
          <w:rFonts w:ascii="Times New Roman" w:hAnsi="Times New Roman"/>
          <w:sz w:val="28"/>
          <w:shd w:val="clear" w:color="auto" w:fill="FFFFFF"/>
        </w:rPr>
        <w:t>visual depiction</w:t>
      </w:r>
      <w:r w:rsidRPr="00F36008">
        <w:rPr>
          <w:rFonts w:ascii="Times New Roman" w:hAnsi="Times New Roman"/>
          <w:color w:val="333333"/>
          <w:sz w:val="28"/>
          <w:shd w:val="clear" w:color="auto" w:fill="FFFFFF"/>
        </w:rPr>
        <w:t>” includes undeveloped film and video, data stored on</w:t>
      </w:r>
      <w:r w:rsidR="001E38AD">
        <w:rPr>
          <w:rFonts w:ascii="Times New Roman" w:hAnsi="Times New Roman"/>
          <w:color w:val="333333"/>
          <w:sz w:val="28"/>
          <w:shd w:val="clear" w:color="auto" w:fill="FFFFFF"/>
        </w:rPr>
        <w:t xml:space="preserve"> </w:t>
      </w:r>
      <w:r w:rsidRPr="00F36008">
        <w:rPr>
          <w:rFonts w:ascii="Times New Roman" w:hAnsi="Times New Roman"/>
          <w:sz w:val="28"/>
          <w:shd w:val="clear" w:color="auto" w:fill="FFFFFF"/>
        </w:rPr>
        <w:t>computer</w:t>
      </w:r>
      <w:r w:rsidR="001E38AD">
        <w:rPr>
          <w:rFonts w:ascii="Times New Roman" w:hAnsi="Times New Roman"/>
          <w:sz w:val="28"/>
          <w:shd w:val="clear" w:color="auto" w:fill="FFFFFF"/>
        </w:rPr>
        <w:t xml:space="preserve"> 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disk</w:t>
      </w:r>
      <w:r w:rsidRPr="00F36008">
        <w:rPr>
          <w:rFonts w:ascii="Times New Roman" w:hAnsi="Times New Roman"/>
          <w:color w:val="333333"/>
          <w:sz w:val="28"/>
          <w:shd w:val="clear" w:color="auto" w:fill="FFFFFF"/>
        </w:rPr>
        <w:t xml:space="preserve"> or by electronic means 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which is capable of conversion</w:t>
      </w:r>
      <w:r w:rsidRPr="00F36008">
        <w:rPr>
          <w:rFonts w:ascii="Times New Roman" w:hAnsi="Times New Roman"/>
          <w:color w:val="333333"/>
          <w:sz w:val="28"/>
          <w:shd w:val="clear" w:color="auto" w:fill="FFFFFF"/>
        </w:rPr>
        <w:t xml:space="preserve"> into a visual image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and data which is capable of conversion into a visual image that has been transmitted by any means, whether or not stored in a permanent format</w:t>
      </w:r>
      <w:r w:rsidRPr="00F36008">
        <w:rPr>
          <w:rFonts w:ascii="Times New Roman" w:hAnsi="Times New Roman"/>
          <w:color w:val="333333"/>
          <w:sz w:val="28"/>
          <w:shd w:val="clear" w:color="auto" w:fill="FFFFFF"/>
        </w:rPr>
        <w:t>.</w:t>
      </w:r>
    </w:p>
    <w:p w14:paraId="468DFE85" w14:textId="7E9176ED" w:rsidR="002D3AB2" w:rsidRPr="00F36008" w:rsidRDefault="002D3AB2" w:rsidP="002D3AB2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>The term “sexually explicit conduct” means actual or simulated:</w:t>
      </w:r>
    </w:p>
    <w:p w14:paraId="0F210C8B" w14:textId="6C345D10" w:rsidR="002D3AB2" w:rsidRPr="00F36008" w:rsidRDefault="002D3AB2" w:rsidP="00AC3D2D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>•</w:t>
      </w:r>
      <w:r w:rsidRPr="00F36008">
        <w:rPr>
          <w:rFonts w:ascii="Times New Roman" w:hAnsi="Times New Roman"/>
          <w:kern w:val="0"/>
          <w:sz w:val="28"/>
          <w14:ligatures w14:val="none"/>
        </w:rPr>
        <w:tab/>
        <w:t>sexual intercourse, including genital-genital, oral-genital, anal- genital, or oral-anal, whether between persons of the same or opposite sex;</w:t>
      </w:r>
    </w:p>
    <w:p w14:paraId="2CAB6873" w14:textId="6BD89CEF" w:rsidR="002D3AB2" w:rsidRPr="00F36008" w:rsidRDefault="002D3AB2" w:rsidP="00AC3D2D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>•</w:t>
      </w:r>
      <w:r w:rsidRPr="00F36008">
        <w:rPr>
          <w:rFonts w:ascii="Times New Roman" w:hAnsi="Times New Roman"/>
          <w:kern w:val="0"/>
          <w:sz w:val="28"/>
          <w14:ligatures w14:val="none"/>
        </w:rPr>
        <w:tab/>
        <w:t>bestiality;</w:t>
      </w:r>
    </w:p>
    <w:p w14:paraId="1D8DB8A0" w14:textId="3DA5291F" w:rsidR="002D3AB2" w:rsidRPr="00F36008" w:rsidRDefault="002D3AB2" w:rsidP="00AC3D2D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>•</w:t>
      </w:r>
      <w:r w:rsidRPr="00F36008">
        <w:rPr>
          <w:rFonts w:ascii="Times New Roman" w:hAnsi="Times New Roman"/>
          <w:kern w:val="0"/>
          <w:sz w:val="28"/>
          <w14:ligatures w14:val="none"/>
        </w:rPr>
        <w:tab/>
        <w:t>masturbation;</w:t>
      </w:r>
    </w:p>
    <w:p w14:paraId="097291E4" w14:textId="085F62AB" w:rsidR="002D3AB2" w:rsidRPr="00F36008" w:rsidRDefault="002D3AB2" w:rsidP="00AC3D2D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>•</w:t>
      </w:r>
      <w:r w:rsidRPr="00F36008">
        <w:rPr>
          <w:rFonts w:ascii="Times New Roman" w:hAnsi="Times New Roman"/>
          <w:kern w:val="0"/>
          <w:sz w:val="28"/>
          <w14:ligatures w14:val="none"/>
        </w:rPr>
        <w:tab/>
        <w:t>sadistic or masochistic abuse; or</w:t>
      </w:r>
    </w:p>
    <w:p w14:paraId="21D72132" w14:textId="734297DE" w:rsidR="002D3AB2" w:rsidRPr="00F36008" w:rsidRDefault="002D3AB2" w:rsidP="00AC3D2D">
      <w:pPr>
        <w:spacing w:after="24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>•</w:t>
      </w:r>
      <w:r w:rsidRPr="00F36008">
        <w:rPr>
          <w:rFonts w:ascii="Times New Roman" w:hAnsi="Times New Roman"/>
          <w:kern w:val="0"/>
          <w:sz w:val="28"/>
          <w14:ligatures w14:val="none"/>
        </w:rPr>
        <w:tab/>
        <w:t xml:space="preserve">lascivious exhibition of the </w:t>
      </w:r>
      <w:r w:rsidR="005D574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F36008">
        <w:rPr>
          <w:rFonts w:ascii="Times New Roman" w:hAnsi="Times New Roman"/>
          <w:kern w:val="0"/>
          <w:sz w:val="28"/>
          <w14:ligatures w14:val="none"/>
        </w:rPr>
        <w:t>genitals</w:t>
      </w:r>
      <w:r w:rsidR="005D574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F36008">
        <w:rPr>
          <w:rFonts w:ascii="Times New Roman" w:hAnsi="Times New Roman"/>
          <w:kern w:val="0"/>
          <w:sz w:val="28"/>
          <w14:ligatures w14:val="none"/>
        </w:rPr>
        <w:t xml:space="preserve"> or pubic area of any person.</w:t>
      </w:r>
    </w:p>
    <w:p w14:paraId="55214438" w14:textId="3F3B68F8" w:rsidR="002D3AB2" w:rsidRPr="00F36008" w:rsidRDefault="002D3AB2" w:rsidP="002D3AB2">
      <w:pPr>
        <w:tabs>
          <w:tab w:val="left" w:pos="1540"/>
        </w:tabs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 xml:space="preserve">“Lascivious exhibition” means indecent exposure of the </w:t>
      </w:r>
      <w:r w:rsidR="00687554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F36008">
        <w:rPr>
          <w:rFonts w:ascii="Times New Roman" w:hAnsi="Times New Roman"/>
          <w:kern w:val="0"/>
          <w:sz w:val="28"/>
          <w14:ligatures w14:val="none"/>
        </w:rPr>
        <w:t>genitals</w:t>
      </w:r>
      <w:r w:rsidR="00687554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F36008">
        <w:rPr>
          <w:rFonts w:ascii="Times New Roman" w:hAnsi="Times New Roman"/>
          <w:kern w:val="0"/>
          <w:sz w:val="28"/>
          <w14:ligatures w14:val="none"/>
        </w:rPr>
        <w:t xml:space="preserve"> or pubic area, usually to incite lust. Not every exposure is a lascivious exhibition.</w:t>
      </w:r>
    </w:p>
    <w:p w14:paraId="7842F600" w14:textId="2FE327D3" w:rsidR="002D3AB2" w:rsidRPr="00F36008" w:rsidRDefault="002D3AB2" w:rsidP="002D3AB2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 xml:space="preserve">To decide whether a visual depiction is a lascivious exhibition, you must consider the context and setting in which the </w:t>
      </w:r>
      <w:r w:rsidR="00687554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F36008">
        <w:rPr>
          <w:rFonts w:ascii="Times New Roman" w:hAnsi="Times New Roman"/>
          <w:kern w:val="0"/>
          <w:sz w:val="28"/>
          <w14:ligatures w14:val="none"/>
        </w:rPr>
        <w:t>genital</w:t>
      </w:r>
      <w:r w:rsidR="00177800">
        <w:rPr>
          <w:rFonts w:ascii="Times New Roman" w:hAnsi="Times New Roman"/>
          <w:kern w:val="0"/>
          <w:sz w:val="28"/>
          <w14:ligatures w14:val="none"/>
        </w:rPr>
        <w:t>s</w:t>
      </w:r>
      <w:r w:rsidR="00687554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F36008">
        <w:rPr>
          <w:rFonts w:ascii="Times New Roman" w:hAnsi="Times New Roman"/>
          <w:kern w:val="0"/>
          <w:sz w:val="28"/>
          <w14:ligatures w14:val="none"/>
        </w:rPr>
        <w:t xml:space="preserve"> or pubic area is being displayed. Factors you may consider include:</w:t>
      </w:r>
    </w:p>
    <w:p w14:paraId="43497F46" w14:textId="7A0CC561" w:rsidR="002D3AB2" w:rsidRPr="00F36008" w:rsidRDefault="002D3AB2" w:rsidP="00AC3D2D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>•</w:t>
      </w:r>
      <w:r w:rsidRPr="00F36008">
        <w:rPr>
          <w:rFonts w:ascii="Times New Roman" w:hAnsi="Times New Roman"/>
          <w:kern w:val="0"/>
          <w:sz w:val="28"/>
          <w14:ligatures w14:val="none"/>
        </w:rPr>
        <w:tab/>
        <w:t>the overall content of the material;</w:t>
      </w:r>
    </w:p>
    <w:p w14:paraId="441E41C7" w14:textId="387B8A9E" w:rsidR="002D3AB2" w:rsidRPr="00F36008" w:rsidRDefault="002D3AB2" w:rsidP="00AC3D2D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lastRenderedPageBreak/>
        <w:t>•</w:t>
      </w:r>
      <w:r w:rsidRPr="00F36008">
        <w:rPr>
          <w:rFonts w:ascii="Times New Roman" w:hAnsi="Times New Roman"/>
          <w:kern w:val="0"/>
          <w:sz w:val="28"/>
          <w14:ligatures w14:val="none"/>
        </w:rPr>
        <w:tab/>
        <w:t xml:space="preserve">whether the focal point of the visual depiction is on the minor's </w:t>
      </w:r>
      <w:r w:rsidR="00687554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F36008">
        <w:rPr>
          <w:rFonts w:ascii="Times New Roman" w:hAnsi="Times New Roman"/>
          <w:kern w:val="0"/>
          <w:sz w:val="28"/>
          <w14:ligatures w14:val="none"/>
        </w:rPr>
        <w:t>genital</w:t>
      </w:r>
      <w:r w:rsidR="00177800">
        <w:rPr>
          <w:rFonts w:ascii="Times New Roman" w:hAnsi="Times New Roman"/>
          <w:kern w:val="0"/>
          <w:sz w:val="28"/>
          <w14:ligatures w14:val="none"/>
        </w:rPr>
        <w:t>s</w:t>
      </w:r>
      <w:r w:rsidR="00EC01D3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F36008">
        <w:rPr>
          <w:rFonts w:ascii="Times New Roman" w:hAnsi="Times New Roman"/>
          <w:kern w:val="0"/>
          <w:sz w:val="28"/>
          <w14:ligatures w14:val="none"/>
        </w:rPr>
        <w:t xml:space="preserve"> or pubic area;</w:t>
      </w:r>
    </w:p>
    <w:p w14:paraId="2153DDF4" w14:textId="37B0FC10" w:rsidR="002D3AB2" w:rsidRPr="00F36008" w:rsidRDefault="002D3AB2" w:rsidP="00AC3D2D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>•</w:t>
      </w:r>
      <w:r w:rsidRPr="00F36008">
        <w:rPr>
          <w:rFonts w:ascii="Times New Roman" w:hAnsi="Times New Roman"/>
          <w:kern w:val="0"/>
          <w:sz w:val="28"/>
          <w14:ligatures w14:val="none"/>
        </w:rPr>
        <w:tab/>
        <w:t>whether the setting of the depiction appears to be sexually inviting or suggestive – for example, in a location or in a pose associated with sexual activity;</w:t>
      </w:r>
    </w:p>
    <w:p w14:paraId="48B69407" w14:textId="1E4B693E" w:rsidR="002D3AB2" w:rsidRPr="00F36008" w:rsidRDefault="002D3AB2" w:rsidP="00AC3D2D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>•</w:t>
      </w:r>
      <w:r w:rsidRPr="00F36008">
        <w:rPr>
          <w:rFonts w:ascii="Times New Roman" w:hAnsi="Times New Roman"/>
          <w:kern w:val="0"/>
          <w:sz w:val="28"/>
          <w14:ligatures w14:val="none"/>
        </w:rPr>
        <w:tab/>
        <w:t>whether the minor appears to be displayed in an unnatural pose or in inappropriate attire;</w:t>
      </w:r>
    </w:p>
    <w:p w14:paraId="50E12121" w14:textId="3723C13F" w:rsidR="002D3AB2" w:rsidRPr="00F36008" w:rsidRDefault="002D3AB2" w:rsidP="00AC3D2D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>•</w:t>
      </w:r>
      <w:r w:rsidRPr="00F36008">
        <w:rPr>
          <w:rFonts w:ascii="Times New Roman" w:hAnsi="Times New Roman"/>
          <w:kern w:val="0"/>
          <w:sz w:val="28"/>
          <w14:ligatures w14:val="none"/>
        </w:rPr>
        <w:tab/>
        <w:t>whether the minor is partially clothed or nude;</w:t>
      </w:r>
    </w:p>
    <w:p w14:paraId="6D82D50B" w14:textId="1ECF386D" w:rsidR="002D3AB2" w:rsidRPr="00F36008" w:rsidRDefault="002D3AB2" w:rsidP="00AC3D2D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>•</w:t>
      </w:r>
      <w:r w:rsidRPr="00F36008">
        <w:rPr>
          <w:rFonts w:ascii="Times New Roman" w:hAnsi="Times New Roman"/>
          <w:kern w:val="0"/>
          <w:sz w:val="28"/>
          <w14:ligatures w14:val="none"/>
        </w:rPr>
        <w:tab/>
        <w:t>whether the depiction appears to convey sexual coyness or an apparent willingness to engage in sexual activity; and</w:t>
      </w:r>
    </w:p>
    <w:p w14:paraId="168FA91C" w14:textId="4F6B7766" w:rsidR="002D3AB2" w:rsidRPr="00F36008" w:rsidRDefault="002D3AB2" w:rsidP="00AC3D2D">
      <w:pPr>
        <w:spacing w:after="24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>•</w:t>
      </w:r>
      <w:r w:rsidRPr="00F36008">
        <w:rPr>
          <w:rFonts w:ascii="Times New Roman" w:hAnsi="Times New Roman"/>
          <w:kern w:val="0"/>
          <w:sz w:val="28"/>
          <w14:ligatures w14:val="none"/>
        </w:rPr>
        <w:tab/>
        <w:t>whether the depiction appears to have been designed to elicit a sexual response in the viewer.</w:t>
      </w:r>
    </w:p>
    <w:p w14:paraId="20575477" w14:textId="77777777" w:rsidR="002D3AB2" w:rsidRPr="00F36008" w:rsidRDefault="002D3AB2" w:rsidP="002D3AB2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F36008">
        <w:rPr>
          <w:rFonts w:ascii="Times New Roman" w:hAnsi="Times New Roman"/>
          <w:kern w:val="0"/>
          <w:sz w:val="28"/>
          <w14:ligatures w14:val="none"/>
        </w:rPr>
        <w:t>A visual depiction need not have all these factors to be a lascivious exhibition.</w:t>
      </w:r>
    </w:p>
    <w:sectPr w:rsidR="002D3AB2" w:rsidRPr="00F36008" w:rsidSect="00F3600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2D1AC" w14:textId="77777777" w:rsidR="00011846" w:rsidRDefault="00011846" w:rsidP="00F36008">
      <w:pPr>
        <w:spacing w:after="0" w:line="240" w:lineRule="auto"/>
      </w:pPr>
      <w:r>
        <w:separator/>
      </w:r>
    </w:p>
  </w:endnote>
  <w:endnote w:type="continuationSeparator" w:id="0">
    <w:p w14:paraId="1B8B4221" w14:textId="77777777" w:rsidR="00011846" w:rsidRDefault="00011846" w:rsidP="00F36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5D58" w14:textId="77777777" w:rsidR="00F36008" w:rsidRDefault="00F360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E600D" w14:textId="77777777" w:rsidR="00011846" w:rsidRDefault="00011846" w:rsidP="00F36008">
      <w:pPr>
        <w:spacing w:after="0" w:line="240" w:lineRule="auto"/>
      </w:pPr>
      <w:r>
        <w:separator/>
      </w:r>
    </w:p>
  </w:footnote>
  <w:footnote w:type="continuationSeparator" w:id="0">
    <w:p w14:paraId="7BB7EA5F" w14:textId="77777777" w:rsidR="00011846" w:rsidRDefault="00011846" w:rsidP="00F36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F0AAE" w14:textId="77777777" w:rsidR="00F36008" w:rsidRDefault="00F360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" w15:restartNumberingAfterBreak="0">
    <w:nsid w:val="4FB64B57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san Garner">
    <w15:presenceInfo w15:providerId="AD" w15:userId="S::susan_garner@ca11.uscourts.gov::0075e150-0394-48b6-8db3-56412b7765c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AB2"/>
    <w:rsid w:val="00011846"/>
    <w:rsid w:val="00014B03"/>
    <w:rsid w:val="00017982"/>
    <w:rsid w:val="00037ACF"/>
    <w:rsid w:val="00046FD0"/>
    <w:rsid w:val="00047C02"/>
    <w:rsid w:val="00061926"/>
    <w:rsid w:val="000930F1"/>
    <w:rsid w:val="000A0DAC"/>
    <w:rsid w:val="000A324F"/>
    <w:rsid w:val="000A3770"/>
    <w:rsid w:val="000C545E"/>
    <w:rsid w:val="000D1564"/>
    <w:rsid w:val="000D7344"/>
    <w:rsid w:val="000E2A3A"/>
    <w:rsid w:val="000F71FA"/>
    <w:rsid w:val="00124866"/>
    <w:rsid w:val="001363A6"/>
    <w:rsid w:val="001504EB"/>
    <w:rsid w:val="00174E07"/>
    <w:rsid w:val="001766ED"/>
    <w:rsid w:val="00177800"/>
    <w:rsid w:val="00191120"/>
    <w:rsid w:val="00193F8E"/>
    <w:rsid w:val="001945EA"/>
    <w:rsid w:val="00196D06"/>
    <w:rsid w:val="001A0B40"/>
    <w:rsid w:val="001A27D3"/>
    <w:rsid w:val="001A7BCA"/>
    <w:rsid w:val="001C2AD1"/>
    <w:rsid w:val="001D5D4B"/>
    <w:rsid w:val="001E38AD"/>
    <w:rsid w:val="001E65E4"/>
    <w:rsid w:val="001F304B"/>
    <w:rsid w:val="0023331F"/>
    <w:rsid w:val="002949DE"/>
    <w:rsid w:val="002955BC"/>
    <w:rsid w:val="00297F25"/>
    <w:rsid w:val="002A58C5"/>
    <w:rsid w:val="002A5F98"/>
    <w:rsid w:val="002B3CC0"/>
    <w:rsid w:val="002D05B0"/>
    <w:rsid w:val="002D15B0"/>
    <w:rsid w:val="002D3AB2"/>
    <w:rsid w:val="002D46A4"/>
    <w:rsid w:val="002E25FB"/>
    <w:rsid w:val="002E778E"/>
    <w:rsid w:val="002F0789"/>
    <w:rsid w:val="002F11BE"/>
    <w:rsid w:val="002F6471"/>
    <w:rsid w:val="003106D2"/>
    <w:rsid w:val="00316759"/>
    <w:rsid w:val="00316A60"/>
    <w:rsid w:val="00323D3D"/>
    <w:rsid w:val="003269E0"/>
    <w:rsid w:val="003323B8"/>
    <w:rsid w:val="003353A3"/>
    <w:rsid w:val="00351981"/>
    <w:rsid w:val="00357A92"/>
    <w:rsid w:val="00364249"/>
    <w:rsid w:val="003643AB"/>
    <w:rsid w:val="0036701A"/>
    <w:rsid w:val="003670BF"/>
    <w:rsid w:val="003719BA"/>
    <w:rsid w:val="003B084A"/>
    <w:rsid w:val="003B1417"/>
    <w:rsid w:val="003B1AB1"/>
    <w:rsid w:val="003D74C3"/>
    <w:rsid w:val="00401D1E"/>
    <w:rsid w:val="004054ED"/>
    <w:rsid w:val="00412231"/>
    <w:rsid w:val="00424976"/>
    <w:rsid w:val="0044104D"/>
    <w:rsid w:val="00443451"/>
    <w:rsid w:val="00446827"/>
    <w:rsid w:val="00450C91"/>
    <w:rsid w:val="00462948"/>
    <w:rsid w:val="00465ED3"/>
    <w:rsid w:val="00467184"/>
    <w:rsid w:val="004766C7"/>
    <w:rsid w:val="004B45C0"/>
    <w:rsid w:val="004C4685"/>
    <w:rsid w:val="004C5014"/>
    <w:rsid w:val="004D1133"/>
    <w:rsid w:val="004D306C"/>
    <w:rsid w:val="004F2FBB"/>
    <w:rsid w:val="00501C3B"/>
    <w:rsid w:val="00504E80"/>
    <w:rsid w:val="00533018"/>
    <w:rsid w:val="0053483C"/>
    <w:rsid w:val="0053790A"/>
    <w:rsid w:val="005461FF"/>
    <w:rsid w:val="00556601"/>
    <w:rsid w:val="00557F44"/>
    <w:rsid w:val="005611B1"/>
    <w:rsid w:val="00563316"/>
    <w:rsid w:val="00572EB8"/>
    <w:rsid w:val="005745FE"/>
    <w:rsid w:val="00583EEE"/>
    <w:rsid w:val="00594503"/>
    <w:rsid w:val="005A1944"/>
    <w:rsid w:val="005A273E"/>
    <w:rsid w:val="005D5742"/>
    <w:rsid w:val="005F37C9"/>
    <w:rsid w:val="005F6ED0"/>
    <w:rsid w:val="00613601"/>
    <w:rsid w:val="00626524"/>
    <w:rsid w:val="00632FEA"/>
    <w:rsid w:val="006429EF"/>
    <w:rsid w:val="00644D57"/>
    <w:rsid w:val="00647883"/>
    <w:rsid w:val="006658C1"/>
    <w:rsid w:val="00680619"/>
    <w:rsid w:val="00681AF4"/>
    <w:rsid w:val="00687554"/>
    <w:rsid w:val="00692120"/>
    <w:rsid w:val="00697715"/>
    <w:rsid w:val="006B1C10"/>
    <w:rsid w:val="006B4912"/>
    <w:rsid w:val="006C622A"/>
    <w:rsid w:val="006D4568"/>
    <w:rsid w:val="006E3583"/>
    <w:rsid w:val="00704ACD"/>
    <w:rsid w:val="007147D3"/>
    <w:rsid w:val="007232BC"/>
    <w:rsid w:val="00724005"/>
    <w:rsid w:val="00725167"/>
    <w:rsid w:val="00732434"/>
    <w:rsid w:val="00737B20"/>
    <w:rsid w:val="007563EF"/>
    <w:rsid w:val="00763DE1"/>
    <w:rsid w:val="007660E3"/>
    <w:rsid w:val="00767C79"/>
    <w:rsid w:val="00771D71"/>
    <w:rsid w:val="0077706C"/>
    <w:rsid w:val="00786F50"/>
    <w:rsid w:val="00793CE0"/>
    <w:rsid w:val="007A6B81"/>
    <w:rsid w:val="007A709E"/>
    <w:rsid w:val="007B23A4"/>
    <w:rsid w:val="007C16CB"/>
    <w:rsid w:val="007C5B5A"/>
    <w:rsid w:val="007D2297"/>
    <w:rsid w:val="007D489E"/>
    <w:rsid w:val="007D7E0F"/>
    <w:rsid w:val="007E0D22"/>
    <w:rsid w:val="007F6988"/>
    <w:rsid w:val="008056D5"/>
    <w:rsid w:val="008154EA"/>
    <w:rsid w:val="0081575C"/>
    <w:rsid w:val="00825482"/>
    <w:rsid w:val="008379EC"/>
    <w:rsid w:val="0084612E"/>
    <w:rsid w:val="0085409B"/>
    <w:rsid w:val="00864802"/>
    <w:rsid w:val="00867923"/>
    <w:rsid w:val="008713A7"/>
    <w:rsid w:val="008726B6"/>
    <w:rsid w:val="00876496"/>
    <w:rsid w:val="008774CF"/>
    <w:rsid w:val="00877DE7"/>
    <w:rsid w:val="0088335A"/>
    <w:rsid w:val="00892057"/>
    <w:rsid w:val="008A119D"/>
    <w:rsid w:val="008A6760"/>
    <w:rsid w:val="008C37DB"/>
    <w:rsid w:val="008D63EB"/>
    <w:rsid w:val="008D7939"/>
    <w:rsid w:val="008E3322"/>
    <w:rsid w:val="008F579C"/>
    <w:rsid w:val="008F6F13"/>
    <w:rsid w:val="00917BF9"/>
    <w:rsid w:val="009241CD"/>
    <w:rsid w:val="009334D8"/>
    <w:rsid w:val="00951BA3"/>
    <w:rsid w:val="00954ED0"/>
    <w:rsid w:val="009645D4"/>
    <w:rsid w:val="009732B2"/>
    <w:rsid w:val="009735DC"/>
    <w:rsid w:val="009850BD"/>
    <w:rsid w:val="009A2D54"/>
    <w:rsid w:val="009A3504"/>
    <w:rsid w:val="009B342A"/>
    <w:rsid w:val="009C38F1"/>
    <w:rsid w:val="009D34C3"/>
    <w:rsid w:val="009D6389"/>
    <w:rsid w:val="009E436F"/>
    <w:rsid w:val="009F22BD"/>
    <w:rsid w:val="00A247DA"/>
    <w:rsid w:val="00A440AC"/>
    <w:rsid w:val="00A56A7D"/>
    <w:rsid w:val="00A72636"/>
    <w:rsid w:val="00A73632"/>
    <w:rsid w:val="00A7392B"/>
    <w:rsid w:val="00A76BCD"/>
    <w:rsid w:val="00A93198"/>
    <w:rsid w:val="00AA2BBA"/>
    <w:rsid w:val="00AC3D2D"/>
    <w:rsid w:val="00AD0C96"/>
    <w:rsid w:val="00AD3D99"/>
    <w:rsid w:val="00AD47C0"/>
    <w:rsid w:val="00AE728E"/>
    <w:rsid w:val="00AF5B0A"/>
    <w:rsid w:val="00B00A13"/>
    <w:rsid w:val="00B0301D"/>
    <w:rsid w:val="00B5527E"/>
    <w:rsid w:val="00B55C89"/>
    <w:rsid w:val="00B61B24"/>
    <w:rsid w:val="00B62FD8"/>
    <w:rsid w:val="00B814C8"/>
    <w:rsid w:val="00B9153E"/>
    <w:rsid w:val="00B96863"/>
    <w:rsid w:val="00BA6AC1"/>
    <w:rsid w:val="00BE3485"/>
    <w:rsid w:val="00BF48B6"/>
    <w:rsid w:val="00BF6E7E"/>
    <w:rsid w:val="00C10349"/>
    <w:rsid w:val="00C33971"/>
    <w:rsid w:val="00C364B3"/>
    <w:rsid w:val="00C54C40"/>
    <w:rsid w:val="00C6381A"/>
    <w:rsid w:val="00C65CA3"/>
    <w:rsid w:val="00C67B4C"/>
    <w:rsid w:val="00C80256"/>
    <w:rsid w:val="00C80F70"/>
    <w:rsid w:val="00C8168F"/>
    <w:rsid w:val="00C81EB6"/>
    <w:rsid w:val="00C82F23"/>
    <w:rsid w:val="00C90D9E"/>
    <w:rsid w:val="00C942BE"/>
    <w:rsid w:val="00C94D63"/>
    <w:rsid w:val="00CB15F1"/>
    <w:rsid w:val="00CB5054"/>
    <w:rsid w:val="00CB5193"/>
    <w:rsid w:val="00CB7000"/>
    <w:rsid w:val="00CC2128"/>
    <w:rsid w:val="00CD1D82"/>
    <w:rsid w:val="00CD2EC4"/>
    <w:rsid w:val="00CD4431"/>
    <w:rsid w:val="00CE389B"/>
    <w:rsid w:val="00CF4820"/>
    <w:rsid w:val="00D00B1B"/>
    <w:rsid w:val="00D0777A"/>
    <w:rsid w:val="00D217C7"/>
    <w:rsid w:val="00D230DA"/>
    <w:rsid w:val="00D32381"/>
    <w:rsid w:val="00D450C1"/>
    <w:rsid w:val="00D633E1"/>
    <w:rsid w:val="00D7094B"/>
    <w:rsid w:val="00D8337C"/>
    <w:rsid w:val="00D841D4"/>
    <w:rsid w:val="00D90FC9"/>
    <w:rsid w:val="00D96E05"/>
    <w:rsid w:val="00DC100C"/>
    <w:rsid w:val="00DC18AE"/>
    <w:rsid w:val="00DC4D62"/>
    <w:rsid w:val="00DC59BD"/>
    <w:rsid w:val="00DD0588"/>
    <w:rsid w:val="00DD5FE6"/>
    <w:rsid w:val="00E06D44"/>
    <w:rsid w:val="00E13812"/>
    <w:rsid w:val="00E171B5"/>
    <w:rsid w:val="00E250CD"/>
    <w:rsid w:val="00E26C5E"/>
    <w:rsid w:val="00E27664"/>
    <w:rsid w:val="00E55EEB"/>
    <w:rsid w:val="00E638D3"/>
    <w:rsid w:val="00E7641C"/>
    <w:rsid w:val="00E9649B"/>
    <w:rsid w:val="00EA6899"/>
    <w:rsid w:val="00EC01D3"/>
    <w:rsid w:val="00EC0AA8"/>
    <w:rsid w:val="00EC39F0"/>
    <w:rsid w:val="00ED0B4E"/>
    <w:rsid w:val="00ED45B3"/>
    <w:rsid w:val="00ED6AF8"/>
    <w:rsid w:val="00EE0B66"/>
    <w:rsid w:val="00EE3508"/>
    <w:rsid w:val="00F01760"/>
    <w:rsid w:val="00F07077"/>
    <w:rsid w:val="00F36008"/>
    <w:rsid w:val="00F54061"/>
    <w:rsid w:val="00F5670D"/>
    <w:rsid w:val="00F71729"/>
    <w:rsid w:val="00F74FBB"/>
    <w:rsid w:val="00F77A73"/>
    <w:rsid w:val="00F83540"/>
    <w:rsid w:val="00F83A22"/>
    <w:rsid w:val="00F83A34"/>
    <w:rsid w:val="00F87118"/>
    <w:rsid w:val="00F95CF4"/>
    <w:rsid w:val="00FA4971"/>
    <w:rsid w:val="00FB47DF"/>
    <w:rsid w:val="00FD0090"/>
    <w:rsid w:val="00FD1391"/>
    <w:rsid w:val="00FD40C1"/>
    <w:rsid w:val="00FD631F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3BA21"/>
  <w15:chartTrackingRefBased/>
  <w15:docId w15:val="{CD7F54E1-1B6F-45F4-A783-FF90FDB3C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0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0301D"/>
    <w:pPr>
      <w:spacing w:after="0" w:line="240" w:lineRule="auto"/>
    </w:pPr>
  </w:style>
  <w:style w:type="character" w:customStyle="1" w:styleId="Bold">
    <w:name w:val="Bold"/>
    <w:basedOn w:val="DefaultParagraphFont"/>
    <w:uiPriority w:val="1"/>
    <w:rsid w:val="00F36008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F36008"/>
    <w:pPr>
      <w:widowControl w:val="0"/>
      <w:spacing w:after="200" w:line="276" w:lineRule="auto"/>
      <w:ind w:left="720"/>
      <w:contextualSpacing/>
    </w:pPr>
    <w:rPr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F3600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6008"/>
    <w:pPr>
      <w:widowControl w:val="0"/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008"/>
    <w:rPr>
      <w:rFonts w:ascii="Tahoma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36008"/>
    <w:pPr>
      <w:widowControl w:val="0"/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F3600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36008"/>
    <w:pPr>
      <w:widowControl w:val="0"/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F3600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227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8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62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Emmett Bittick</dc:creator>
  <cp:keywords/>
  <dc:description/>
  <cp:lastModifiedBy>Susan Garner</cp:lastModifiedBy>
  <cp:revision>4</cp:revision>
  <cp:lastPrinted>2024-08-01T22:03:00Z</cp:lastPrinted>
  <dcterms:created xsi:type="dcterms:W3CDTF">2026-07-29T17:23:00Z</dcterms:created>
  <dcterms:modified xsi:type="dcterms:W3CDTF">2026-07-30T18:07:00Z</dcterms:modified>
</cp:coreProperties>
</file>