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8B6" w:rsidRPr="00503874" w:rsidRDefault="00BF48B6" w:rsidP="00BF48B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6</w:t>
      </w:r>
    </w:p>
    <w:p w:rsidR="00BF48B6" w:rsidRPr="00503874" w:rsidRDefault="00BF48B6" w:rsidP="00BF48B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Possession</w:t>
      </w:r>
    </w:p>
    <w:p w:rsidR="00BF48B6" w:rsidRPr="00503874" w:rsidRDefault="00BF48B6" w:rsidP="00BF48B6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BF48B6" w:rsidRPr="00503874" w:rsidRDefault="00BF48B6" w:rsidP="00BF48B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law recognizes several kinds of possession. A person may have actual possession, constructive possession, sole possession, or joint possession.</w:t>
      </w:r>
    </w:p>
    <w:p w:rsidR="00BF48B6" w:rsidRPr="00503874" w:rsidRDefault="00BF48B6" w:rsidP="00BF48B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“Actual possession” of a thing occurs if a person knowingly has direct physical control of it.</w:t>
      </w:r>
    </w:p>
    <w:p w:rsidR="00BF48B6" w:rsidRPr="00503874" w:rsidRDefault="00BF48B6" w:rsidP="00BF48B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“Constructive possession” of a thing occurs if a person doesn’t have actual possession of it, but has both the power and the intention to take control over it later.</w:t>
      </w:r>
    </w:p>
    <w:p w:rsidR="00BF48B6" w:rsidRPr="00503874" w:rsidRDefault="00BF48B6" w:rsidP="00BF48B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“Sole possession” of a thing occurs if a person is the only one to possess it.</w:t>
      </w:r>
    </w:p>
    <w:p w:rsidR="00BF48B6" w:rsidRPr="00503874" w:rsidRDefault="00BF48B6" w:rsidP="00BF48B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“Joint possession” of a thing occurs if two or more people share possession of it.</w:t>
      </w:r>
    </w:p>
    <w:p w:rsidR="00725167" w:rsidRPr="00BF48B6" w:rsidRDefault="00BF48B6" w:rsidP="00BF48B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“possession” includes actual, constructi</w:t>
      </w:r>
      <w:r>
        <w:rPr>
          <w:rFonts w:ascii="Times New Roman" w:eastAsia="Arial" w:hAnsi="Times New Roman"/>
          <w:sz w:val="28"/>
          <w:szCs w:val="28"/>
        </w:rPr>
        <w:t>ve, sole, and joint possession.</w:t>
      </w:r>
    </w:p>
    <w:sectPr w:rsidR="00725167" w:rsidRPr="00BF48B6" w:rsidSect="00F03F2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432" w:rsidRDefault="005B3432" w:rsidP="005B3432">
      <w:pPr>
        <w:spacing w:after="0" w:line="240" w:lineRule="auto"/>
      </w:pPr>
      <w:r>
        <w:separator/>
      </w:r>
    </w:p>
  </w:endnote>
  <w:endnote w:type="continuationSeparator" w:id="0">
    <w:p w:rsidR="005B3432" w:rsidRDefault="005B3432" w:rsidP="005B3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432" w:rsidRDefault="005B3432" w:rsidP="005B3432">
      <w:pPr>
        <w:spacing w:after="0" w:line="240" w:lineRule="auto"/>
      </w:pPr>
      <w:r>
        <w:separator/>
      </w:r>
    </w:p>
  </w:footnote>
  <w:footnote w:type="continuationSeparator" w:id="0">
    <w:p w:rsidR="005B3432" w:rsidRDefault="005B3432" w:rsidP="005B34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124866"/>
    <w:rsid w:val="0023331F"/>
    <w:rsid w:val="002949DE"/>
    <w:rsid w:val="003269E0"/>
    <w:rsid w:val="0042381E"/>
    <w:rsid w:val="0044104D"/>
    <w:rsid w:val="004766C7"/>
    <w:rsid w:val="00504E80"/>
    <w:rsid w:val="00563316"/>
    <w:rsid w:val="005745FE"/>
    <w:rsid w:val="005A273E"/>
    <w:rsid w:val="005B3432"/>
    <w:rsid w:val="00613601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E728E"/>
    <w:rsid w:val="00BF48B6"/>
    <w:rsid w:val="00C67B4C"/>
    <w:rsid w:val="00C81EB6"/>
    <w:rsid w:val="00CB15F1"/>
    <w:rsid w:val="00CB5193"/>
    <w:rsid w:val="00D05642"/>
    <w:rsid w:val="00DC18AE"/>
    <w:rsid w:val="00DC59BD"/>
    <w:rsid w:val="00E13812"/>
    <w:rsid w:val="00E27664"/>
    <w:rsid w:val="00F03F2F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432"/>
  </w:style>
  <w:style w:type="paragraph" w:styleId="Footer">
    <w:name w:val="footer"/>
    <w:basedOn w:val="Normal"/>
    <w:link w:val="FooterChar"/>
    <w:uiPriority w:val="99"/>
    <w:unhideWhenUsed/>
    <w:rsid w:val="005B3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4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432"/>
  </w:style>
  <w:style w:type="paragraph" w:styleId="Footer">
    <w:name w:val="footer"/>
    <w:basedOn w:val="Normal"/>
    <w:link w:val="FooterChar"/>
    <w:uiPriority w:val="99"/>
    <w:unhideWhenUsed/>
    <w:rsid w:val="005B3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2014-03-31T21:23:00Z</dcterms:created>
  <dcterms:modified xsi:type="dcterms:W3CDTF">2014-06-16T20:44:00Z</dcterms:modified>
</cp:coreProperties>
</file>